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附件</w:t>
      </w:r>
    </w:p>
    <w:p>
      <w:pPr>
        <w:spacing w:line="360" w:lineRule="auto"/>
        <w:jc w:val="center"/>
        <w:rPr>
          <w:rFonts w:hint="eastAsia" w:ascii="华文中宋" w:hAnsi="华文中宋" w:eastAsia="华文中宋" w:cs="华文中宋"/>
          <w:b/>
          <w:sz w:val="36"/>
          <w:szCs w:val="36"/>
        </w:rPr>
      </w:pPr>
      <w:bookmarkStart w:id="0" w:name="_GoBack"/>
      <w:r>
        <w:rPr>
          <w:rFonts w:hint="eastAsia" w:ascii="华文中宋" w:hAnsi="华文中宋" w:eastAsia="华文中宋" w:cs="华文中宋"/>
          <w:b/>
          <w:sz w:val="36"/>
          <w:szCs w:val="36"/>
        </w:rPr>
        <w:t>国家开放大学现代物业服务与不动产管理学院</w:t>
      </w:r>
    </w:p>
    <w:p>
      <w:pPr>
        <w:spacing w:line="360" w:lineRule="auto"/>
        <w:jc w:val="center"/>
        <w:rPr>
          <w:rFonts w:asciiTheme="majorEastAsia" w:hAnsiTheme="majorEastAsia" w:eastAsiaTheme="majorEastAsia"/>
          <w:b/>
          <w:sz w:val="36"/>
          <w:szCs w:val="28"/>
        </w:rPr>
      </w:pPr>
      <w:r>
        <w:rPr>
          <w:rFonts w:hint="eastAsia" w:ascii="华文中宋" w:hAnsi="华文中宋" w:eastAsia="华文中宋" w:cs="华文中宋"/>
          <w:b/>
          <w:sz w:val="36"/>
          <w:szCs w:val="36"/>
        </w:rPr>
        <w:t>2020年秋季学习中心申报通知</w:t>
      </w:r>
    </w:p>
    <w:bookmarkEnd w:id="0"/>
    <w:p>
      <w:pPr>
        <w:spacing w:line="360" w:lineRule="auto"/>
        <w:jc w:val="left"/>
        <w:rPr>
          <w:sz w:val="30"/>
          <w:szCs w:val="30"/>
        </w:rPr>
      </w:pP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根据国家开放大学《关于印发&lt;国家开放大学行业学习中心设置和管理暂行办法&gt;的通知》文件精神（附件1），在国家开放大学和中国物业管理协会指导下，国家开放大学现代物业服务与不动产管理学院（简称“行业学院”）现启动2020年秋季学习中心申报工作。</w:t>
      </w:r>
    </w:p>
    <w:p>
      <w:pPr>
        <w:spacing w:line="360" w:lineRule="auto"/>
        <w:ind w:firstLine="602" w:firstLineChars="200"/>
        <w:jc w:val="left"/>
        <w:rPr>
          <w:rFonts w:hint="eastAsia" w:ascii="仿宋_GB2312" w:hAnsi="仿宋_GB2312" w:eastAsia="仿宋_GB2312" w:cs="仿宋_GB2312"/>
          <w:b/>
          <w:sz w:val="30"/>
          <w:szCs w:val="30"/>
        </w:rPr>
      </w:pPr>
      <w:r>
        <w:rPr>
          <w:rFonts w:hint="eastAsia" w:ascii="仿宋_GB2312" w:hAnsi="仿宋_GB2312" w:eastAsia="仿宋_GB2312" w:cs="仿宋_GB2312"/>
          <w:b/>
          <w:sz w:val="30"/>
          <w:szCs w:val="30"/>
        </w:rPr>
        <w:t>一、申报资格</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学习中心申报主体为已开设物业管理专业（专科及以上学历）的高等学校及合资格的行业职业教育机构。其他条件参考附件1中第九条“设立学习中心的基本条件”。</w:t>
      </w:r>
    </w:p>
    <w:p>
      <w:pPr>
        <w:spacing w:line="360" w:lineRule="auto"/>
        <w:ind w:firstLine="602" w:firstLineChars="200"/>
        <w:jc w:val="left"/>
        <w:rPr>
          <w:rFonts w:hint="eastAsia" w:ascii="仿宋_GB2312" w:hAnsi="仿宋_GB2312" w:eastAsia="仿宋_GB2312" w:cs="仿宋_GB2312"/>
          <w:b/>
          <w:sz w:val="30"/>
          <w:szCs w:val="30"/>
        </w:rPr>
      </w:pPr>
      <w:r>
        <w:rPr>
          <w:rFonts w:hint="eastAsia" w:ascii="仿宋_GB2312" w:hAnsi="仿宋_GB2312" w:eastAsia="仿宋_GB2312" w:cs="仿宋_GB2312"/>
          <w:b/>
          <w:sz w:val="30"/>
          <w:szCs w:val="30"/>
        </w:rPr>
        <w:t>二、申报流程</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1</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申报主体应先对照附件1了解国家开放大学对行业学院学习中心的相关制度并进行自我评估，如符合条件，可填写附件2申报表格并提交行业学院。</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2</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由行业学院进行初筛并进行考察，并将符合资格的候选机构名单上报中国物业管理协会和国家开放大学审批。</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3</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由国家开放大学根据国家开放大学每年度总体工作部署和相关规定最终审批学习中心资格。</w:t>
      </w:r>
    </w:p>
    <w:p>
      <w:pPr>
        <w:spacing w:line="360" w:lineRule="auto"/>
        <w:ind w:firstLine="602" w:firstLineChars="200"/>
        <w:jc w:val="left"/>
        <w:rPr>
          <w:rFonts w:hint="eastAsia" w:ascii="仿宋_GB2312" w:hAnsi="仿宋_GB2312" w:eastAsia="仿宋_GB2312" w:cs="仿宋_GB2312"/>
          <w:b/>
          <w:sz w:val="30"/>
          <w:szCs w:val="30"/>
          <w:lang w:eastAsia="zh-CN"/>
        </w:rPr>
      </w:pPr>
      <w:r>
        <w:rPr>
          <w:rFonts w:hint="eastAsia" w:ascii="仿宋_GB2312" w:hAnsi="仿宋_GB2312" w:eastAsia="仿宋_GB2312" w:cs="仿宋_GB2312"/>
          <w:b/>
          <w:sz w:val="30"/>
          <w:szCs w:val="30"/>
        </w:rPr>
        <w:t>三、时间</w:t>
      </w:r>
      <w:r>
        <w:rPr>
          <w:rFonts w:hint="eastAsia" w:ascii="仿宋_GB2312" w:hAnsi="仿宋_GB2312" w:eastAsia="仿宋_GB2312" w:cs="仿宋_GB2312"/>
          <w:b/>
          <w:sz w:val="30"/>
          <w:szCs w:val="30"/>
          <w:lang w:val="en-US" w:eastAsia="zh-CN"/>
        </w:rPr>
        <w:t>安排</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1</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2020年2至3月，申报主体向行业学院进行申报。</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2</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2020年3至4月，行业学院考察申报候选对象。</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3</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2020年4至5月，行业学院将合资格候选机构名单上报中国物业管理协会和国家开放大学。</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4</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2020年6月，国家开放大学公布学习中心审批结果。</w:t>
      </w:r>
    </w:p>
    <w:p>
      <w:pPr>
        <w:spacing w:line="360" w:lineRule="auto"/>
        <w:ind w:firstLine="602" w:firstLineChars="200"/>
        <w:jc w:val="left"/>
        <w:rPr>
          <w:rFonts w:hint="eastAsia" w:ascii="仿宋_GB2312" w:hAnsi="仿宋_GB2312" w:eastAsia="仿宋_GB2312" w:cs="仿宋_GB2312"/>
          <w:b/>
          <w:sz w:val="30"/>
          <w:szCs w:val="30"/>
        </w:rPr>
      </w:pPr>
      <w:r>
        <w:rPr>
          <w:rFonts w:hint="eastAsia" w:ascii="仿宋_GB2312" w:hAnsi="仿宋_GB2312" w:eastAsia="仿宋_GB2312" w:cs="仿宋_GB2312"/>
          <w:b/>
          <w:sz w:val="30"/>
          <w:szCs w:val="30"/>
        </w:rPr>
        <w:t>四、其他事项</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1</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鉴于国家开放大学对行业学院学习中心设立数量有相关规定，具体资格确认以国家开放大学审批结果为准。</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2</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对未获得学习中心资格的合资格候选机构，将列入候选机构名单，在下一学年度申报时优先申报。</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3</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学习中心获得资格后将按照行业学院后续发布的管理文件开展具体办学工作。</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4</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行业学院简介详见附件3。</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lang w:val="en-US" w:eastAsia="zh-CN"/>
        </w:rPr>
        <w:t>5.</w:t>
      </w:r>
      <w:r>
        <w:rPr>
          <w:rFonts w:hint="eastAsia" w:ascii="仿宋_GB2312" w:hAnsi="仿宋_GB2312" w:eastAsia="仿宋_GB2312" w:cs="仿宋_GB2312"/>
          <w:sz w:val="30"/>
          <w:szCs w:val="30"/>
        </w:rPr>
        <w:t>行业学院学习中心申报工作由行业学院负责具体实施。</w:t>
      </w:r>
    </w:p>
    <w:p>
      <w:pPr>
        <w:spacing w:line="240" w:lineRule="auto"/>
        <w:ind w:firstLine="360" w:firstLineChars="200"/>
        <w:jc w:val="left"/>
        <w:rPr>
          <w:rFonts w:hint="eastAsia" w:ascii="仿宋_GB2312" w:hAnsi="仿宋_GB2312" w:eastAsia="仿宋_GB2312" w:cs="仿宋_GB2312"/>
          <w:sz w:val="18"/>
          <w:szCs w:val="18"/>
        </w:rPr>
      </w:pPr>
    </w:p>
    <w:p>
      <w:pPr>
        <w:spacing w:line="360" w:lineRule="auto"/>
        <w:ind w:firstLine="602" w:firstLineChars="200"/>
        <w:jc w:val="left"/>
        <w:rPr>
          <w:rFonts w:hint="eastAsia" w:ascii="仿宋_GB2312" w:hAnsi="仿宋_GB2312" w:eastAsia="仿宋_GB2312" w:cs="仿宋_GB2312"/>
          <w:b/>
          <w:sz w:val="30"/>
          <w:szCs w:val="30"/>
        </w:rPr>
      </w:pPr>
      <w:r>
        <w:rPr>
          <w:rFonts w:hint="eastAsia" w:ascii="仿宋_GB2312" w:hAnsi="仿宋_GB2312" w:eastAsia="仿宋_GB2312" w:cs="仿宋_GB2312"/>
          <w:b/>
          <w:bCs/>
          <w:sz w:val="30"/>
          <w:szCs w:val="30"/>
        </w:rPr>
        <w:t>国家开放大学现代物业服务与不动产管理学院联系方</w:t>
      </w:r>
      <w:r>
        <w:rPr>
          <w:rFonts w:hint="eastAsia" w:ascii="仿宋_GB2312" w:hAnsi="仿宋_GB2312" w:eastAsia="仿宋_GB2312" w:cs="仿宋_GB2312"/>
          <w:b/>
          <w:sz w:val="30"/>
          <w:szCs w:val="30"/>
        </w:rPr>
        <w:t>式</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行业学院副院长、学习成果认证中心执行主任 纪通</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手机：13910037564 邮箱：Jack.ji@cbstudy.com</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行业学院教务部部长 田小梅</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手机：13439178481 邮箱：Amay@cbstudy.com</w:t>
      </w:r>
    </w:p>
    <w:p>
      <w:pPr>
        <w:spacing w:line="360" w:lineRule="auto"/>
        <w:ind w:firstLine="602" w:firstLineChars="200"/>
        <w:jc w:val="left"/>
        <w:rPr>
          <w:rFonts w:hint="eastAsia" w:ascii="仿宋_GB2312" w:hAnsi="仿宋_GB2312" w:eastAsia="仿宋_GB2312" w:cs="仿宋_GB2312"/>
          <w:sz w:val="30"/>
          <w:szCs w:val="30"/>
          <w:lang w:eastAsia="zh-CN"/>
        </w:rPr>
      </w:pPr>
      <w:r>
        <w:rPr>
          <w:rFonts w:hint="eastAsia" w:ascii="仿宋_GB2312" w:hAnsi="仿宋_GB2312" w:eastAsia="仿宋_GB2312" w:cs="仿宋_GB2312"/>
          <w:b/>
          <w:bCs/>
          <w:sz w:val="30"/>
          <w:szCs w:val="30"/>
        </w:rPr>
        <w:t>附件</w:t>
      </w:r>
      <w:r>
        <w:rPr>
          <w:rFonts w:hint="eastAsia" w:ascii="仿宋_GB2312" w:hAnsi="仿宋_GB2312" w:eastAsia="仿宋_GB2312" w:cs="仿宋_GB2312"/>
          <w:b/>
          <w:bCs/>
          <w:sz w:val="30"/>
          <w:szCs w:val="30"/>
          <w:lang w:eastAsia="zh-CN"/>
        </w:rPr>
        <w:t>：</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lang w:val="en-US" w:eastAsia="zh-CN"/>
        </w:rPr>
        <w:t>1.</w:t>
      </w:r>
      <w:r>
        <w:rPr>
          <w:rFonts w:hint="eastAsia" w:ascii="仿宋_GB2312" w:hAnsi="仿宋_GB2312" w:eastAsia="仿宋_GB2312" w:cs="仿宋_GB2312"/>
          <w:sz w:val="30"/>
          <w:szCs w:val="30"/>
        </w:rPr>
        <w:t>《关于印发&lt;国家开放大学行业学院学习中心设置和管理暂行办法&gt;的通知》</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lang w:val="en-US" w:eastAsia="zh-CN"/>
        </w:rPr>
        <w:t>2.</w:t>
      </w:r>
      <w:r>
        <w:rPr>
          <w:rFonts w:hint="eastAsia" w:ascii="仿宋_GB2312" w:hAnsi="仿宋_GB2312" w:eastAsia="仿宋_GB2312" w:cs="仿宋_GB2312"/>
          <w:sz w:val="30"/>
          <w:szCs w:val="30"/>
        </w:rPr>
        <w:t>《国家开放大学学习中心申报表》</w:t>
      </w:r>
    </w:p>
    <w:p>
      <w:pPr>
        <w:spacing w:line="360" w:lineRule="auto"/>
        <w:ind w:firstLine="600" w:firstLineChars="200"/>
        <w:jc w:val="left"/>
        <w:rPr>
          <w:rFonts w:hint="eastAsia" w:ascii="仿宋_GB2312" w:hAnsi="仿宋_GB2312" w:eastAsia="仿宋_GB2312" w:cs="仿宋_GB2312"/>
          <w:sz w:val="30"/>
          <w:szCs w:val="30"/>
        </w:rPr>
      </w:pPr>
      <w:r>
        <w:rPr>
          <w:rFonts w:hint="eastAsia" w:ascii="仿宋_GB2312" w:hAnsi="仿宋_GB2312" w:eastAsia="仿宋_GB2312" w:cs="仿宋_GB2312"/>
          <w:sz w:val="30"/>
          <w:szCs w:val="30"/>
          <w:lang w:val="en-US" w:eastAsia="zh-CN"/>
        </w:rPr>
        <w:t>3.</w:t>
      </w:r>
      <w:r>
        <w:rPr>
          <w:rFonts w:hint="eastAsia" w:ascii="仿宋_GB2312" w:hAnsi="仿宋_GB2312" w:eastAsia="仿宋_GB2312" w:cs="仿宋_GB2312"/>
          <w:sz w:val="30"/>
          <w:szCs w:val="30"/>
        </w:rPr>
        <w:t>国家开放大学现代物业服务与不动产管理学院简介</w:t>
      </w:r>
    </w:p>
    <w:p>
      <w:pPr>
        <w:spacing w:line="360" w:lineRule="auto"/>
        <w:ind w:firstLine="600" w:firstLineChars="200"/>
        <w:jc w:val="left"/>
        <w:rPr>
          <w:rFonts w:hint="eastAsia" w:ascii="仿宋_GB2312" w:hAnsi="仿宋_GB2312" w:eastAsia="仿宋_GB2312" w:cs="仿宋_GB2312"/>
          <w:sz w:val="30"/>
          <w:szCs w:val="30"/>
        </w:rPr>
      </w:pPr>
    </w:p>
    <w:p>
      <w:pPr>
        <w:spacing w:line="360" w:lineRule="auto"/>
        <w:ind w:firstLine="600" w:firstLineChars="200"/>
        <w:jc w:val="left"/>
        <w:rPr>
          <w:rFonts w:hint="eastAsia" w:ascii="仿宋_GB2312" w:hAnsi="仿宋_GB2312" w:eastAsia="仿宋_GB2312" w:cs="仿宋_GB2312"/>
          <w:sz w:val="30"/>
          <w:szCs w:val="30"/>
        </w:rPr>
      </w:pPr>
    </w:p>
    <w:p>
      <w:pPr>
        <w:spacing w:line="360" w:lineRule="auto"/>
        <w:ind w:firstLine="600" w:firstLineChars="200"/>
        <w:jc w:val="center"/>
        <w:rPr>
          <w:rFonts w:hint="eastAsia" w:ascii="仿宋_GB2312" w:hAnsi="仿宋_GB2312" w:eastAsia="仿宋_GB2312" w:cs="仿宋_GB2312"/>
          <w:sz w:val="30"/>
          <w:szCs w:val="30"/>
        </w:rPr>
      </w:pPr>
      <w:r>
        <w:rPr>
          <w:rFonts w:hint="eastAsia" w:ascii="仿宋_GB2312" w:hAnsi="仿宋_GB2312" w:eastAsia="仿宋_GB2312" w:cs="仿宋_GB2312"/>
          <w:sz w:val="30"/>
          <w:szCs w:val="30"/>
          <w:lang w:val="en-US" w:eastAsia="zh-CN"/>
        </w:rPr>
        <w:t xml:space="preserve">        国家开放大学现代物业服务与不动产管理学院                   </w:t>
      </w:r>
    </w:p>
    <w:p>
      <w:pPr>
        <w:wordWrap w:val="0"/>
        <w:spacing w:line="360" w:lineRule="auto"/>
        <w:ind w:firstLine="600" w:firstLineChars="200"/>
        <w:jc w:val="center"/>
        <w:rPr>
          <w:rFonts w:hint="eastAsia" w:ascii="仿宋_GB2312" w:hAnsi="仿宋_GB2312" w:eastAsia="仿宋_GB2312" w:cs="仿宋_GB2312"/>
          <w:sz w:val="30"/>
          <w:szCs w:val="30"/>
        </w:rPr>
      </w:pPr>
      <w:r>
        <w:rPr>
          <w:rFonts w:hint="eastAsia" w:ascii="仿宋_GB2312" w:hAnsi="仿宋_GB2312" w:eastAsia="仿宋_GB2312" w:cs="仿宋_GB2312"/>
          <w:sz w:val="30"/>
          <w:szCs w:val="30"/>
          <w:lang w:val="en-US" w:eastAsia="zh-CN"/>
        </w:rPr>
        <w:t xml:space="preserve">          </w:t>
      </w:r>
      <w:r>
        <w:rPr>
          <w:rFonts w:hint="eastAsia" w:ascii="仿宋_GB2312" w:hAnsi="仿宋_GB2312" w:eastAsia="仿宋_GB2312" w:cs="仿宋_GB2312"/>
          <w:sz w:val="30"/>
          <w:szCs w:val="30"/>
        </w:rPr>
        <w:t>2020年2月</w:t>
      </w:r>
      <w:r>
        <w:rPr>
          <w:rFonts w:hint="eastAsia" w:ascii="仿宋_GB2312" w:hAnsi="仿宋_GB2312" w:eastAsia="仿宋_GB2312" w:cs="仿宋_GB2312"/>
          <w:sz w:val="30"/>
          <w:szCs w:val="30"/>
          <w:lang w:val="en-US" w:eastAsia="zh-CN"/>
        </w:rPr>
        <w:t>26</w:t>
      </w:r>
      <w:r>
        <w:rPr>
          <w:rFonts w:hint="eastAsia" w:ascii="仿宋_GB2312" w:hAnsi="仿宋_GB2312" w:eastAsia="仿宋_GB2312" w:cs="仿宋_GB2312"/>
          <w:sz w:val="30"/>
          <w:szCs w:val="30"/>
        </w:rPr>
        <w:t>日</w:t>
      </w:r>
    </w:p>
    <w:p>
      <w:pPr>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br w:type="page"/>
      </w:r>
    </w:p>
    <w:p>
      <w:pPr>
        <w:wordWrap w:val="0"/>
        <w:spacing w:line="360" w:lineRule="auto"/>
        <w:jc w:val="left"/>
        <w:rPr>
          <w:rFonts w:hint="default" w:ascii="仿宋_GB2312" w:hAnsi="仿宋_GB2312" w:eastAsia="仿宋_GB2312" w:cs="仿宋_GB2312"/>
          <w:sz w:val="30"/>
          <w:szCs w:val="30"/>
          <w:lang w:eastAsia="zh-CN"/>
        </w:rPr>
      </w:pPr>
      <w:r>
        <w:drawing>
          <wp:anchor distT="0" distB="0" distL="114300" distR="114300" simplePos="0" relativeHeight="251658240" behindDoc="1" locked="0" layoutInCell="1" allowOverlap="1">
            <wp:simplePos x="0" y="0"/>
            <wp:positionH relativeFrom="column">
              <wp:posOffset>-114300</wp:posOffset>
            </wp:positionH>
            <wp:positionV relativeFrom="paragraph">
              <wp:posOffset>283845</wp:posOffset>
            </wp:positionV>
            <wp:extent cx="5548630" cy="8221345"/>
            <wp:effectExtent l="0" t="0" r="13970" b="825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5548630" cy="8221345"/>
                    </a:xfrm>
                    <a:prstGeom prst="rect">
                      <a:avLst/>
                    </a:prstGeom>
                    <a:noFill/>
                    <a:ln>
                      <a:noFill/>
                    </a:ln>
                  </pic:spPr>
                </pic:pic>
              </a:graphicData>
            </a:graphic>
          </wp:anchor>
        </w:drawing>
      </w:r>
      <w:r>
        <w:rPr>
          <w:rFonts w:hint="eastAsia" w:ascii="仿宋_GB2312" w:hAnsi="仿宋_GB2312" w:eastAsia="仿宋_GB2312" w:cs="仿宋_GB2312"/>
          <w:sz w:val="30"/>
          <w:szCs w:val="30"/>
          <w:lang w:val="en-US" w:eastAsia="zh-CN"/>
        </w:rPr>
        <w:t>附件</w:t>
      </w:r>
      <w:r>
        <w:rPr>
          <w:rFonts w:hint="default" w:ascii="仿宋_GB2312" w:hAnsi="仿宋_GB2312" w:eastAsia="仿宋_GB2312" w:cs="仿宋_GB2312"/>
          <w:sz w:val="30"/>
          <w:szCs w:val="30"/>
          <w:lang w:eastAsia="zh-CN"/>
        </w:rPr>
        <w:t>1</w:t>
      </w: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ind w:firstLine="600" w:firstLineChars="200"/>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rPr>
          <w:sz w:val="30"/>
          <w:szCs w:val="30"/>
        </w:rPr>
      </w:pPr>
    </w:p>
    <w:p>
      <w:pPr>
        <w:spacing w:line="360" w:lineRule="auto"/>
        <w:jc w:val="left"/>
      </w:pPr>
      <w:r>
        <w:drawing>
          <wp:inline distT="0" distB="0" distL="114300" distR="114300">
            <wp:extent cx="5529580" cy="8512810"/>
            <wp:effectExtent l="0" t="0" r="13970" b="254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9"/>
                    <a:stretch>
                      <a:fillRect/>
                    </a:stretch>
                  </pic:blipFill>
                  <pic:spPr>
                    <a:xfrm>
                      <a:off x="0" y="0"/>
                      <a:ext cx="5529580" cy="8512810"/>
                    </a:xfrm>
                    <a:prstGeom prst="rect">
                      <a:avLst/>
                    </a:prstGeom>
                    <a:noFill/>
                    <a:ln>
                      <a:noFill/>
                    </a:ln>
                  </pic:spPr>
                </pic:pic>
              </a:graphicData>
            </a:graphic>
          </wp:inline>
        </w:drawing>
      </w:r>
    </w:p>
    <w:p>
      <w:pPr>
        <w:spacing w:line="360" w:lineRule="auto"/>
        <w:jc w:val="left"/>
      </w:pPr>
      <w:r>
        <w:drawing>
          <wp:inline distT="0" distB="0" distL="114300" distR="114300">
            <wp:extent cx="5537200" cy="8456930"/>
            <wp:effectExtent l="0" t="0" r="635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a:stretch>
                      <a:fillRect/>
                    </a:stretch>
                  </pic:blipFill>
                  <pic:spPr>
                    <a:xfrm>
                      <a:off x="0" y="0"/>
                      <a:ext cx="5537200" cy="8456930"/>
                    </a:xfrm>
                    <a:prstGeom prst="rect">
                      <a:avLst/>
                    </a:prstGeom>
                    <a:noFill/>
                    <a:ln>
                      <a:noFill/>
                    </a:ln>
                  </pic:spPr>
                </pic:pic>
              </a:graphicData>
            </a:graphic>
          </wp:inline>
        </w:drawing>
      </w:r>
    </w:p>
    <w:p>
      <w:pPr>
        <w:spacing w:line="360" w:lineRule="auto"/>
        <w:jc w:val="left"/>
      </w:pPr>
      <w:r>
        <w:drawing>
          <wp:inline distT="0" distB="0" distL="114300" distR="114300">
            <wp:extent cx="5542915" cy="8444865"/>
            <wp:effectExtent l="0" t="0" r="635" b="1333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1"/>
                    <a:stretch>
                      <a:fillRect/>
                    </a:stretch>
                  </pic:blipFill>
                  <pic:spPr>
                    <a:xfrm>
                      <a:off x="0" y="0"/>
                      <a:ext cx="5542915" cy="8444865"/>
                    </a:xfrm>
                    <a:prstGeom prst="rect">
                      <a:avLst/>
                    </a:prstGeom>
                    <a:noFill/>
                    <a:ln>
                      <a:noFill/>
                    </a:ln>
                  </pic:spPr>
                </pic:pic>
              </a:graphicData>
            </a:graphic>
          </wp:inline>
        </w:drawing>
      </w:r>
    </w:p>
    <w:p>
      <w:pPr>
        <w:spacing w:line="360" w:lineRule="auto"/>
        <w:jc w:val="left"/>
      </w:pPr>
      <w:r>
        <w:drawing>
          <wp:inline distT="0" distB="0" distL="114300" distR="114300">
            <wp:extent cx="5556250" cy="8507730"/>
            <wp:effectExtent l="0" t="0" r="635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a:stretch>
                      <a:fillRect/>
                    </a:stretch>
                  </pic:blipFill>
                  <pic:spPr>
                    <a:xfrm>
                      <a:off x="0" y="0"/>
                      <a:ext cx="5556250" cy="8507730"/>
                    </a:xfrm>
                    <a:prstGeom prst="rect">
                      <a:avLst/>
                    </a:prstGeom>
                    <a:noFill/>
                    <a:ln>
                      <a:noFill/>
                    </a:ln>
                  </pic:spPr>
                </pic:pic>
              </a:graphicData>
            </a:graphic>
          </wp:inline>
        </w:drawing>
      </w:r>
    </w:p>
    <w:p>
      <w:pPr>
        <w:spacing w:line="360" w:lineRule="auto"/>
        <w:jc w:val="left"/>
      </w:pPr>
      <w:r>
        <w:drawing>
          <wp:inline distT="0" distB="0" distL="114300" distR="114300">
            <wp:extent cx="5526405" cy="8508365"/>
            <wp:effectExtent l="0" t="0" r="17145" b="698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3"/>
                    <a:stretch>
                      <a:fillRect/>
                    </a:stretch>
                  </pic:blipFill>
                  <pic:spPr>
                    <a:xfrm>
                      <a:off x="0" y="0"/>
                      <a:ext cx="5526405" cy="8508365"/>
                    </a:xfrm>
                    <a:prstGeom prst="rect">
                      <a:avLst/>
                    </a:prstGeom>
                    <a:noFill/>
                    <a:ln>
                      <a:noFill/>
                    </a:ln>
                  </pic:spPr>
                </pic:pic>
              </a:graphicData>
            </a:graphic>
          </wp:inline>
        </w:drawing>
      </w:r>
    </w:p>
    <w:p>
      <w:pPr>
        <w:spacing w:line="360" w:lineRule="auto"/>
        <w:jc w:val="left"/>
      </w:pPr>
      <w:r>
        <w:drawing>
          <wp:inline distT="0" distB="0" distL="114300" distR="114300">
            <wp:extent cx="5541010" cy="8514080"/>
            <wp:effectExtent l="0" t="0" r="2540" b="127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4"/>
                    <a:stretch>
                      <a:fillRect/>
                    </a:stretch>
                  </pic:blipFill>
                  <pic:spPr>
                    <a:xfrm>
                      <a:off x="0" y="0"/>
                      <a:ext cx="5541010" cy="8514080"/>
                    </a:xfrm>
                    <a:prstGeom prst="rect">
                      <a:avLst/>
                    </a:prstGeom>
                    <a:noFill/>
                    <a:ln>
                      <a:noFill/>
                    </a:ln>
                  </pic:spPr>
                </pic:pic>
              </a:graphicData>
            </a:graphic>
          </wp:inline>
        </w:drawing>
      </w:r>
    </w:p>
    <w:p>
      <w:pPr>
        <w:spacing w:line="360" w:lineRule="auto"/>
        <w:jc w:val="left"/>
      </w:pPr>
      <w:r>
        <w:drawing>
          <wp:inline distT="0" distB="0" distL="114300" distR="114300">
            <wp:extent cx="5537200" cy="8498205"/>
            <wp:effectExtent l="0" t="0" r="6350" b="171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5"/>
                    <a:stretch>
                      <a:fillRect/>
                    </a:stretch>
                  </pic:blipFill>
                  <pic:spPr>
                    <a:xfrm>
                      <a:off x="0" y="0"/>
                      <a:ext cx="5537200" cy="8498205"/>
                    </a:xfrm>
                    <a:prstGeom prst="rect">
                      <a:avLst/>
                    </a:prstGeom>
                    <a:noFill/>
                    <a:ln>
                      <a:noFill/>
                    </a:ln>
                  </pic:spPr>
                </pic:pic>
              </a:graphicData>
            </a:graphic>
          </wp:inline>
        </w:drawing>
      </w:r>
    </w:p>
    <w:p>
      <w:pPr>
        <w:jc w:val="left"/>
        <w:rPr>
          <w:rFonts w:hint="default" w:ascii="仿宋_GB2312" w:hAnsi="仿宋_GB2312" w:eastAsia="仿宋_GB2312" w:cs="仿宋_GB2312"/>
          <w:b/>
          <w:sz w:val="30"/>
          <w:szCs w:val="30"/>
          <w:lang w:eastAsia="zh-CN"/>
        </w:rPr>
      </w:pPr>
      <w:r>
        <w:rPr>
          <w:rFonts w:hint="eastAsia" w:ascii="仿宋_GB2312" w:hAnsi="仿宋_GB2312" w:eastAsia="仿宋_GB2312" w:cs="仿宋_GB2312"/>
          <w:b w:val="0"/>
          <w:bCs/>
          <w:sz w:val="30"/>
          <w:szCs w:val="30"/>
          <w:lang w:val="en-US" w:eastAsia="zh-CN"/>
        </w:rPr>
        <w:t>附件</w:t>
      </w:r>
      <w:r>
        <w:rPr>
          <w:rFonts w:hint="default" w:ascii="仿宋_GB2312" w:hAnsi="仿宋_GB2312" w:eastAsia="仿宋_GB2312" w:cs="仿宋_GB2312"/>
          <w:b w:val="0"/>
          <w:bCs/>
          <w:sz w:val="30"/>
          <w:szCs w:val="30"/>
          <w:lang w:eastAsia="zh-CN"/>
        </w:rPr>
        <w:t>2</w:t>
      </w:r>
    </w:p>
    <w:p>
      <w:pPr>
        <w:rPr>
          <w:rFonts w:hint="eastAsia"/>
          <w:b/>
          <w:sz w:val="44"/>
          <w:szCs w:val="48"/>
        </w:rPr>
      </w:pPr>
    </w:p>
    <w:p>
      <w:pPr>
        <w:jc w:val="center"/>
        <w:rPr>
          <w:rFonts w:hint="eastAsia" w:ascii="华文行楷" w:eastAsia="华文行楷"/>
          <w:sz w:val="84"/>
          <w:szCs w:val="84"/>
        </w:rPr>
      </w:pPr>
      <w:r>
        <w:rPr>
          <w:rFonts w:hint="eastAsia"/>
          <w:b/>
          <w:sz w:val="84"/>
          <w:szCs w:val="84"/>
        </w:rPr>
        <w:t>国家开放大学</w:t>
      </w:r>
    </w:p>
    <w:p>
      <w:pPr>
        <w:jc w:val="center"/>
        <w:rPr>
          <w:rFonts w:hint="eastAsia"/>
          <w:b/>
          <w:sz w:val="48"/>
          <w:szCs w:val="48"/>
        </w:rPr>
      </w:pPr>
    </w:p>
    <w:p>
      <w:pPr>
        <w:jc w:val="center"/>
        <w:rPr>
          <w:rFonts w:hint="eastAsia"/>
          <w:b/>
          <w:sz w:val="48"/>
          <w:szCs w:val="48"/>
        </w:rPr>
      </w:pPr>
      <w:r>
        <w:rPr>
          <w:rFonts w:hint="eastAsia"/>
          <w:b/>
          <w:sz w:val="48"/>
          <w:szCs w:val="48"/>
        </w:rPr>
        <w:t>学习中心申报表</w:t>
      </w:r>
    </w:p>
    <w:p>
      <w:pPr>
        <w:jc w:val="center"/>
        <w:rPr>
          <w:rFonts w:hint="eastAsia"/>
          <w:b/>
          <w:sz w:val="48"/>
          <w:szCs w:val="48"/>
        </w:rPr>
      </w:pPr>
    </w:p>
    <w:p>
      <w:pPr>
        <w:jc w:val="center"/>
        <w:rPr>
          <w:rFonts w:hint="eastAsia"/>
          <w:b/>
          <w:sz w:val="48"/>
          <w:szCs w:val="48"/>
        </w:rPr>
      </w:pPr>
    </w:p>
    <w:p>
      <w:pPr>
        <w:jc w:val="center"/>
        <w:rPr>
          <w:rFonts w:hint="eastAsia"/>
          <w:b/>
          <w:sz w:val="48"/>
          <w:szCs w:val="48"/>
        </w:rPr>
      </w:pPr>
    </w:p>
    <w:p>
      <w:pPr>
        <w:jc w:val="center"/>
        <w:rPr>
          <w:rFonts w:hint="eastAsia"/>
          <w:b/>
          <w:sz w:val="48"/>
          <w:szCs w:val="48"/>
        </w:rPr>
      </w:pPr>
    </w:p>
    <w:p>
      <w:pPr>
        <w:rPr>
          <w:rFonts w:hint="eastAsia"/>
          <w:b/>
          <w:sz w:val="48"/>
          <w:szCs w:val="48"/>
        </w:rPr>
      </w:pPr>
    </w:p>
    <w:p>
      <w:pPr>
        <w:jc w:val="center"/>
        <w:rPr>
          <w:rFonts w:hint="eastAsia"/>
          <w:b/>
          <w:sz w:val="48"/>
          <w:szCs w:val="48"/>
        </w:rPr>
      </w:pPr>
    </w:p>
    <w:p>
      <w:pPr>
        <w:ind w:firstLine="1280" w:firstLineChars="400"/>
        <w:rPr>
          <w:rFonts w:hint="eastAsia"/>
          <w:sz w:val="32"/>
          <w:szCs w:val="32"/>
        </w:rPr>
      </w:pPr>
      <w:r>
        <w:rPr>
          <w:rFonts w:hint="eastAsia"/>
          <w:sz w:val="32"/>
          <w:szCs w:val="32"/>
        </w:rPr>
        <w:t xml:space="preserve">申 报 单 位： </w:t>
      </w:r>
      <w:r>
        <w:rPr>
          <w:rFonts w:hint="eastAsia"/>
          <w:sz w:val="32"/>
          <w:szCs w:val="32"/>
          <w:u w:val="single"/>
        </w:rPr>
        <w:t xml:space="preserve">                       </w:t>
      </w:r>
    </w:p>
    <w:p>
      <w:pPr>
        <w:ind w:firstLine="1280" w:firstLineChars="400"/>
        <w:rPr>
          <w:rFonts w:hint="eastAsia"/>
          <w:sz w:val="32"/>
          <w:szCs w:val="32"/>
        </w:rPr>
      </w:pPr>
    </w:p>
    <w:p>
      <w:pPr>
        <w:ind w:firstLine="1280" w:firstLineChars="400"/>
        <w:rPr>
          <w:rFonts w:hint="eastAsia"/>
          <w:sz w:val="32"/>
          <w:szCs w:val="32"/>
          <w:u w:val="single"/>
        </w:rPr>
      </w:pPr>
      <w:r>
        <w:rPr>
          <w:rFonts w:hint="eastAsia"/>
          <w:sz w:val="32"/>
          <w:szCs w:val="32"/>
        </w:rPr>
        <w:t>所 属 分 部：</w:t>
      </w:r>
      <w:r>
        <w:rPr>
          <w:rFonts w:hint="eastAsia"/>
          <w:sz w:val="32"/>
          <w:szCs w:val="32"/>
          <w:u w:val="single"/>
        </w:rPr>
        <w:t xml:space="preserve">                       </w:t>
      </w:r>
    </w:p>
    <w:p>
      <w:pPr>
        <w:ind w:firstLine="1280" w:firstLineChars="400"/>
        <w:rPr>
          <w:rFonts w:hint="eastAsia"/>
          <w:sz w:val="32"/>
          <w:szCs w:val="32"/>
          <w:u w:val="single"/>
        </w:rPr>
      </w:pPr>
    </w:p>
    <w:p>
      <w:pPr>
        <w:rPr>
          <w:rFonts w:hint="eastAsia"/>
          <w:sz w:val="32"/>
          <w:szCs w:val="32"/>
          <w:u w:val="single"/>
        </w:rPr>
      </w:pPr>
    </w:p>
    <w:p>
      <w:pPr>
        <w:ind w:firstLine="1280" w:firstLineChars="400"/>
        <w:rPr>
          <w:rFonts w:hint="eastAsia"/>
          <w:sz w:val="32"/>
          <w:szCs w:val="32"/>
        </w:rPr>
      </w:pPr>
    </w:p>
    <w:p>
      <w:pPr>
        <w:jc w:val="center"/>
        <w:rPr>
          <w:rFonts w:hint="eastAsia"/>
          <w:b/>
          <w:sz w:val="44"/>
          <w:szCs w:val="44"/>
        </w:rPr>
      </w:pPr>
      <w:r>
        <w:rPr>
          <w:rFonts w:hint="eastAsia"/>
          <w:b/>
          <w:sz w:val="36"/>
          <w:szCs w:val="36"/>
        </w:rPr>
        <w:t>国家开放大学制</w:t>
      </w:r>
    </w:p>
    <w:p>
      <w:pPr>
        <w:jc w:val="center"/>
        <w:rPr>
          <w:b/>
          <w:sz w:val="30"/>
          <w:szCs w:val="30"/>
        </w:rPr>
      </w:pPr>
      <w:r>
        <w:rPr>
          <w:b/>
          <w:sz w:val="44"/>
          <w:szCs w:val="44"/>
        </w:rPr>
        <w:br w:type="page"/>
      </w:r>
      <w:r>
        <w:rPr>
          <w:rFonts w:hint="eastAsia"/>
          <w:b/>
          <w:sz w:val="30"/>
          <w:szCs w:val="30"/>
        </w:rPr>
        <w:t>填表说明</w:t>
      </w:r>
    </w:p>
    <w:p>
      <w:pPr>
        <w:rPr>
          <w:sz w:val="32"/>
          <w:szCs w:val="32"/>
        </w:rPr>
      </w:pPr>
      <w:r>
        <w:rPr>
          <w:sz w:val="32"/>
          <w:szCs w:val="32"/>
        </w:rPr>
        <w:tab/>
      </w:r>
    </w:p>
    <w:p>
      <w:pPr>
        <w:spacing w:line="440" w:lineRule="exact"/>
        <w:ind w:firstLine="560" w:firstLineChars="200"/>
        <w:rPr>
          <w:sz w:val="28"/>
          <w:szCs w:val="28"/>
        </w:rPr>
      </w:pPr>
      <w:r>
        <w:rPr>
          <w:rFonts w:hint="eastAsia"/>
          <w:sz w:val="28"/>
          <w:szCs w:val="28"/>
        </w:rPr>
        <w:t>一、此表供申报设立国家开放大学学习中心时使用。</w:t>
      </w:r>
    </w:p>
    <w:p>
      <w:pPr>
        <w:spacing w:line="440" w:lineRule="exact"/>
        <w:ind w:firstLine="560" w:firstLineChars="200"/>
        <w:rPr>
          <w:rFonts w:hint="eastAsia"/>
          <w:sz w:val="28"/>
          <w:szCs w:val="28"/>
        </w:rPr>
      </w:pPr>
      <w:r>
        <w:rPr>
          <w:rFonts w:hint="eastAsia"/>
          <w:sz w:val="28"/>
          <w:szCs w:val="28"/>
        </w:rPr>
        <w:t>二、本表</w:t>
      </w:r>
      <w:r>
        <w:rPr>
          <w:sz w:val="28"/>
          <w:szCs w:val="28"/>
        </w:rPr>
        <w:t>1-</w:t>
      </w:r>
      <w:r>
        <w:rPr>
          <w:rFonts w:hint="eastAsia"/>
          <w:sz w:val="28"/>
          <w:szCs w:val="28"/>
        </w:rPr>
        <w:t>4页由申报设立学习中心的办学单位填写；第</w:t>
      </w:r>
      <w:r>
        <w:rPr>
          <w:sz w:val="28"/>
          <w:szCs w:val="28"/>
        </w:rPr>
        <w:t>5</w:t>
      </w:r>
      <w:r>
        <w:rPr>
          <w:rFonts w:hint="eastAsia"/>
          <w:sz w:val="28"/>
          <w:szCs w:val="28"/>
        </w:rPr>
        <w:t>页由省级电大(分部)和国家开放大学总部填写，在合作办学单位设立教学点，还须合作办学单位主管部门填写意见。如填写内容较多，可另加附页。</w:t>
      </w:r>
    </w:p>
    <w:p>
      <w:pPr>
        <w:spacing w:line="440" w:lineRule="exact"/>
        <w:ind w:firstLine="560" w:firstLineChars="200"/>
        <w:rPr>
          <w:rFonts w:hint="eastAsia"/>
          <w:sz w:val="28"/>
          <w:szCs w:val="28"/>
        </w:rPr>
      </w:pPr>
      <w:r>
        <w:rPr>
          <w:rFonts w:hint="eastAsia"/>
          <w:sz w:val="28"/>
          <w:szCs w:val="28"/>
        </w:rPr>
        <w:t>三、“单位性质”按照“公办”或“民办”选择填写。“办学实体”按普通高等院校（高职高专）、成人高等院校、中职/中专、独立设置的电大、党校、教师进修学校、企业、其它等选择填写。“所在行政区”具体到所在地级市，如“北京市海淀区”、“河南省洛阳市”等。</w:t>
      </w:r>
    </w:p>
    <w:p>
      <w:pPr>
        <w:spacing w:line="440" w:lineRule="exact"/>
        <w:ind w:firstLine="560" w:firstLineChars="200"/>
        <w:rPr>
          <w:sz w:val="28"/>
          <w:szCs w:val="28"/>
        </w:rPr>
      </w:pPr>
      <w:r>
        <w:rPr>
          <w:rFonts w:hint="eastAsia"/>
          <w:sz w:val="28"/>
          <w:szCs w:val="28"/>
        </w:rPr>
        <w:t>三、按选择方式填写的，在选项前的“□”内打“√”，现有选项无适合选项的，在“其他”项前的“□”内打“√”，并在“其他”项后注明具体情况。</w:t>
      </w:r>
      <w:r>
        <w:rPr>
          <w:rFonts w:ascii="宋体" w:hAnsi="宋体"/>
          <w:sz w:val="28"/>
          <w:szCs w:val="28"/>
        </w:rPr>
        <w:t>“实践基地”栏中“包括</w:t>
      </w:r>
      <w:r>
        <w:rPr>
          <w:rFonts w:ascii="宋体" w:hAnsi="宋体"/>
          <w:sz w:val="28"/>
          <w:szCs w:val="28"/>
          <w:u w:val="single"/>
        </w:rPr>
        <w:t xml:space="preserve">    </w:t>
      </w:r>
      <w:r>
        <w:rPr>
          <w:rFonts w:hint="eastAsia" w:ascii="宋体" w:hAnsi="宋体"/>
          <w:sz w:val="28"/>
          <w:szCs w:val="28"/>
        </w:rPr>
        <w:t>”填写实践基地的专业类别，如“法学专业实践基地”</w:t>
      </w:r>
    </w:p>
    <w:p>
      <w:pPr>
        <w:spacing w:line="440" w:lineRule="exact"/>
        <w:ind w:firstLine="560" w:firstLineChars="200"/>
        <w:rPr>
          <w:sz w:val="28"/>
          <w:szCs w:val="28"/>
        </w:rPr>
      </w:pPr>
      <w:r>
        <w:rPr>
          <w:rFonts w:hint="eastAsia"/>
          <w:sz w:val="28"/>
          <w:szCs w:val="28"/>
        </w:rPr>
        <w:t>四、《国家开放大学开设专业教师配置情况表》分专业填写。</w:t>
      </w:r>
    </w:p>
    <w:p>
      <w:pPr>
        <w:spacing w:line="440" w:lineRule="exact"/>
        <w:ind w:firstLine="560" w:firstLineChars="200"/>
        <w:rPr>
          <w:sz w:val="28"/>
          <w:szCs w:val="28"/>
        </w:rPr>
      </w:pPr>
      <w:r>
        <w:rPr>
          <w:rFonts w:hint="eastAsia"/>
          <w:sz w:val="28"/>
          <w:szCs w:val="28"/>
        </w:rPr>
        <w:t>五、申报表一式三份，经国家开放大学总部审批通过后，分别存总部、分部、合作办学单位主管部门。审批结果由总部以书面形式通知分部及合作办学单位主管部门。</w:t>
      </w:r>
    </w:p>
    <w:p>
      <w:r>
        <w:br w:type="page"/>
      </w:r>
    </w:p>
    <w:tbl>
      <w:tblPr>
        <w:tblStyle w:val="5"/>
        <w:tblW w:w="82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1"/>
        <w:gridCol w:w="2225"/>
        <w:gridCol w:w="1549"/>
        <w:gridCol w:w="2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2" w:type="dxa"/>
            <w:gridSpan w:val="4"/>
            <w:tcBorders>
              <w:top w:val="nil"/>
              <w:left w:val="nil"/>
              <w:right w:val="nil"/>
            </w:tcBorders>
            <w:vAlign w:val="top"/>
          </w:tcPr>
          <w:p>
            <w:pPr>
              <w:jc w:val="center"/>
              <w:rPr>
                <w:rFonts w:hint="eastAsia"/>
                <w:sz w:val="30"/>
                <w:szCs w:val="30"/>
              </w:rPr>
            </w:pPr>
            <w:r>
              <w:rPr>
                <w:rFonts w:hint="eastAsia"/>
                <w:b/>
                <w:bCs/>
                <w:sz w:val="30"/>
                <w:szCs w:val="30"/>
              </w:rPr>
              <w:t>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91" w:type="dxa"/>
            <w:vAlign w:val="top"/>
          </w:tcPr>
          <w:p>
            <w:pPr>
              <w:jc w:val="center"/>
              <w:rPr>
                <w:rFonts w:hint="eastAsia"/>
                <w:sz w:val="28"/>
                <w:szCs w:val="28"/>
              </w:rPr>
            </w:pPr>
            <w:r>
              <w:rPr>
                <w:rFonts w:hint="eastAsia"/>
                <w:sz w:val="28"/>
                <w:szCs w:val="28"/>
              </w:rPr>
              <w:t>申报单位</w:t>
            </w:r>
          </w:p>
        </w:tc>
        <w:tc>
          <w:tcPr>
            <w:tcW w:w="2225" w:type="dxa"/>
            <w:vAlign w:val="top"/>
          </w:tcPr>
          <w:p>
            <w:pPr>
              <w:rPr>
                <w:rFonts w:hint="eastAsia"/>
                <w:sz w:val="28"/>
                <w:szCs w:val="28"/>
              </w:rPr>
            </w:pPr>
          </w:p>
        </w:tc>
        <w:tc>
          <w:tcPr>
            <w:tcW w:w="1549" w:type="dxa"/>
            <w:vAlign w:val="top"/>
          </w:tcPr>
          <w:p>
            <w:pPr>
              <w:rPr>
                <w:rFonts w:hint="eastAsia"/>
                <w:sz w:val="28"/>
                <w:szCs w:val="28"/>
              </w:rPr>
            </w:pPr>
            <w:r>
              <w:rPr>
                <w:rFonts w:hint="eastAsia"/>
                <w:sz w:val="28"/>
                <w:szCs w:val="28"/>
              </w:rPr>
              <w:t>法人代表</w:t>
            </w:r>
          </w:p>
        </w:tc>
        <w:tc>
          <w:tcPr>
            <w:tcW w:w="2267" w:type="dxa"/>
            <w:vAlign w:val="top"/>
          </w:tcPr>
          <w:p>
            <w:pPr>
              <w:rPr>
                <w:rFonts w:hint="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91" w:type="dxa"/>
            <w:vAlign w:val="top"/>
          </w:tcPr>
          <w:p>
            <w:pPr>
              <w:jc w:val="center"/>
              <w:rPr>
                <w:rFonts w:hint="eastAsia"/>
                <w:sz w:val="28"/>
                <w:szCs w:val="28"/>
              </w:rPr>
            </w:pPr>
            <w:r>
              <w:rPr>
                <w:rFonts w:hint="eastAsia"/>
                <w:sz w:val="28"/>
                <w:szCs w:val="28"/>
              </w:rPr>
              <w:t>单位地址</w:t>
            </w:r>
          </w:p>
        </w:tc>
        <w:tc>
          <w:tcPr>
            <w:tcW w:w="6041" w:type="dxa"/>
            <w:gridSpan w:val="3"/>
            <w:vAlign w:val="top"/>
          </w:tcPr>
          <w:p>
            <w:pPr>
              <w:rPr>
                <w:rFonts w:hint="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91" w:type="dxa"/>
            <w:vAlign w:val="top"/>
          </w:tcPr>
          <w:p>
            <w:pPr>
              <w:jc w:val="center"/>
              <w:rPr>
                <w:rFonts w:hint="eastAsia"/>
                <w:sz w:val="28"/>
                <w:szCs w:val="28"/>
              </w:rPr>
            </w:pPr>
            <w:r>
              <w:rPr>
                <w:rFonts w:hint="eastAsia"/>
                <w:sz w:val="28"/>
                <w:szCs w:val="28"/>
              </w:rPr>
              <w:t>单位性质</w:t>
            </w:r>
          </w:p>
        </w:tc>
        <w:tc>
          <w:tcPr>
            <w:tcW w:w="2225" w:type="dxa"/>
            <w:vAlign w:val="top"/>
          </w:tcPr>
          <w:p>
            <w:pPr>
              <w:rPr>
                <w:rFonts w:hint="eastAsia"/>
                <w:sz w:val="28"/>
                <w:szCs w:val="28"/>
              </w:rPr>
            </w:pPr>
          </w:p>
        </w:tc>
        <w:tc>
          <w:tcPr>
            <w:tcW w:w="1549" w:type="dxa"/>
            <w:vAlign w:val="top"/>
          </w:tcPr>
          <w:p>
            <w:pPr>
              <w:rPr>
                <w:rFonts w:hint="eastAsia"/>
                <w:sz w:val="28"/>
                <w:szCs w:val="28"/>
              </w:rPr>
            </w:pPr>
            <w:r>
              <w:rPr>
                <w:rFonts w:hint="eastAsia"/>
                <w:sz w:val="28"/>
                <w:szCs w:val="28"/>
              </w:rPr>
              <w:t>办学实体</w:t>
            </w:r>
          </w:p>
        </w:tc>
        <w:tc>
          <w:tcPr>
            <w:tcW w:w="2267" w:type="dxa"/>
            <w:vAlign w:val="top"/>
          </w:tcPr>
          <w:p>
            <w:pPr>
              <w:rPr>
                <w:rFonts w:hint="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91" w:type="dxa"/>
            <w:vAlign w:val="top"/>
          </w:tcPr>
          <w:p>
            <w:pPr>
              <w:jc w:val="center"/>
              <w:rPr>
                <w:rFonts w:hint="eastAsia"/>
                <w:sz w:val="28"/>
                <w:szCs w:val="28"/>
              </w:rPr>
            </w:pPr>
            <w:r>
              <w:rPr>
                <w:rFonts w:hint="eastAsia"/>
                <w:sz w:val="28"/>
                <w:szCs w:val="28"/>
              </w:rPr>
              <w:t>所在行政区</w:t>
            </w:r>
          </w:p>
        </w:tc>
        <w:tc>
          <w:tcPr>
            <w:tcW w:w="2225" w:type="dxa"/>
            <w:vAlign w:val="top"/>
          </w:tcPr>
          <w:p>
            <w:pPr>
              <w:rPr>
                <w:rFonts w:hint="eastAsia"/>
                <w:sz w:val="28"/>
                <w:szCs w:val="28"/>
              </w:rPr>
            </w:pPr>
          </w:p>
        </w:tc>
        <w:tc>
          <w:tcPr>
            <w:tcW w:w="1549" w:type="dxa"/>
            <w:vAlign w:val="top"/>
          </w:tcPr>
          <w:p>
            <w:pPr>
              <w:rPr>
                <w:rFonts w:hint="eastAsia"/>
                <w:sz w:val="28"/>
                <w:szCs w:val="28"/>
              </w:rPr>
            </w:pPr>
            <w:r>
              <w:rPr>
                <w:rFonts w:hint="eastAsia"/>
                <w:sz w:val="28"/>
                <w:szCs w:val="28"/>
              </w:rPr>
              <w:t>联 系 人</w:t>
            </w:r>
          </w:p>
        </w:tc>
        <w:tc>
          <w:tcPr>
            <w:tcW w:w="2267" w:type="dxa"/>
            <w:vAlign w:val="top"/>
          </w:tcPr>
          <w:p>
            <w:pPr>
              <w:rPr>
                <w:rFonts w:hint="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91" w:type="dxa"/>
            <w:vAlign w:val="top"/>
          </w:tcPr>
          <w:p>
            <w:pPr>
              <w:jc w:val="center"/>
              <w:rPr>
                <w:rFonts w:hint="eastAsia"/>
                <w:sz w:val="28"/>
                <w:szCs w:val="28"/>
              </w:rPr>
            </w:pPr>
            <w:r>
              <w:rPr>
                <w:rFonts w:hint="eastAsia"/>
                <w:sz w:val="28"/>
                <w:szCs w:val="28"/>
              </w:rPr>
              <w:t>固定电话</w:t>
            </w:r>
          </w:p>
        </w:tc>
        <w:tc>
          <w:tcPr>
            <w:tcW w:w="2225" w:type="dxa"/>
            <w:vAlign w:val="top"/>
          </w:tcPr>
          <w:p>
            <w:pPr>
              <w:rPr>
                <w:rFonts w:hint="eastAsia"/>
                <w:sz w:val="28"/>
                <w:szCs w:val="28"/>
              </w:rPr>
            </w:pPr>
          </w:p>
        </w:tc>
        <w:tc>
          <w:tcPr>
            <w:tcW w:w="1549" w:type="dxa"/>
            <w:vAlign w:val="top"/>
          </w:tcPr>
          <w:p>
            <w:pPr>
              <w:rPr>
                <w:rFonts w:hint="eastAsia"/>
                <w:sz w:val="28"/>
                <w:szCs w:val="28"/>
              </w:rPr>
            </w:pPr>
            <w:r>
              <w:rPr>
                <w:rFonts w:hint="eastAsia"/>
                <w:sz w:val="28"/>
                <w:szCs w:val="28"/>
              </w:rPr>
              <w:t>移动电话</w:t>
            </w:r>
          </w:p>
        </w:tc>
        <w:tc>
          <w:tcPr>
            <w:tcW w:w="2267" w:type="dxa"/>
            <w:vAlign w:val="top"/>
          </w:tcPr>
          <w:p>
            <w:pPr>
              <w:rPr>
                <w:rFonts w:hint="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91" w:type="dxa"/>
            <w:vAlign w:val="top"/>
          </w:tcPr>
          <w:p>
            <w:pPr>
              <w:jc w:val="center"/>
              <w:rPr>
                <w:rFonts w:hint="eastAsia"/>
                <w:sz w:val="28"/>
                <w:szCs w:val="28"/>
              </w:rPr>
            </w:pPr>
            <w:r>
              <w:rPr>
                <w:rFonts w:hint="eastAsia"/>
                <w:sz w:val="28"/>
                <w:szCs w:val="28"/>
              </w:rPr>
              <w:t>所属国开分部</w:t>
            </w:r>
          </w:p>
        </w:tc>
        <w:tc>
          <w:tcPr>
            <w:tcW w:w="2225" w:type="dxa"/>
            <w:vAlign w:val="top"/>
          </w:tcPr>
          <w:p>
            <w:pPr>
              <w:rPr>
                <w:rFonts w:hint="eastAsia"/>
                <w:sz w:val="28"/>
                <w:szCs w:val="28"/>
              </w:rPr>
            </w:pPr>
          </w:p>
        </w:tc>
        <w:tc>
          <w:tcPr>
            <w:tcW w:w="1549" w:type="dxa"/>
            <w:vAlign w:val="top"/>
          </w:tcPr>
          <w:p>
            <w:pPr>
              <w:rPr>
                <w:rFonts w:hint="eastAsia"/>
                <w:sz w:val="28"/>
                <w:szCs w:val="28"/>
              </w:rPr>
            </w:pPr>
            <w:r>
              <w:rPr>
                <w:rFonts w:hint="eastAsia"/>
                <w:sz w:val="28"/>
                <w:szCs w:val="28"/>
              </w:rPr>
              <w:t>邮政编码</w:t>
            </w:r>
          </w:p>
        </w:tc>
        <w:tc>
          <w:tcPr>
            <w:tcW w:w="2267" w:type="dxa"/>
            <w:vAlign w:val="top"/>
          </w:tcPr>
          <w:p>
            <w:pPr>
              <w:rPr>
                <w:rFonts w:hint="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2" w:type="dxa"/>
            <w:gridSpan w:val="4"/>
            <w:vAlign w:val="top"/>
          </w:tcPr>
          <w:p>
            <w:pPr>
              <w:jc w:val="center"/>
              <w:rPr>
                <w:rFonts w:hint="eastAsia"/>
                <w:sz w:val="28"/>
                <w:szCs w:val="28"/>
              </w:rPr>
            </w:pPr>
            <w:r>
              <w:rPr>
                <w:rFonts w:hint="eastAsia"/>
                <w:sz w:val="28"/>
                <w:szCs w:val="28"/>
              </w:rPr>
              <w:t>申请报告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2" w:type="dxa"/>
            <w:gridSpan w:val="4"/>
            <w:vAlign w:val="top"/>
          </w:tcPr>
          <w:p>
            <w:pPr>
              <w:jc w:val="center"/>
              <w:rPr>
                <w:rFonts w:hint="eastAsia"/>
                <w:sz w:val="28"/>
                <w:szCs w:val="28"/>
              </w:rPr>
            </w:pPr>
          </w:p>
          <w:p>
            <w:pPr>
              <w:jc w:val="center"/>
              <w:rPr>
                <w:rFonts w:hint="eastAsia"/>
                <w:sz w:val="28"/>
                <w:szCs w:val="28"/>
              </w:rPr>
            </w:pPr>
          </w:p>
          <w:p>
            <w:pPr>
              <w:rPr>
                <w:rFonts w:hint="eastAsia"/>
                <w:sz w:val="28"/>
                <w:szCs w:val="28"/>
              </w:rPr>
            </w:pPr>
          </w:p>
          <w:p>
            <w:pPr>
              <w:jc w:val="center"/>
              <w:rPr>
                <w:rFonts w:hint="eastAsia"/>
                <w:sz w:val="28"/>
                <w:szCs w:val="28"/>
              </w:rPr>
            </w:pPr>
          </w:p>
          <w:p>
            <w:pPr>
              <w:jc w:val="center"/>
              <w:rPr>
                <w:rFonts w:hint="eastAsia"/>
                <w:sz w:val="28"/>
                <w:szCs w:val="28"/>
              </w:rPr>
            </w:pPr>
          </w:p>
          <w:p>
            <w:pPr>
              <w:jc w:val="center"/>
              <w:rPr>
                <w:rFonts w:hint="eastAsia"/>
                <w:sz w:val="28"/>
                <w:szCs w:val="28"/>
              </w:rPr>
            </w:pPr>
          </w:p>
          <w:p>
            <w:pPr>
              <w:jc w:val="center"/>
              <w:rPr>
                <w:rFonts w:hint="eastAsia"/>
                <w:sz w:val="28"/>
                <w:szCs w:val="28"/>
              </w:rPr>
            </w:pPr>
          </w:p>
          <w:p>
            <w:pPr>
              <w:jc w:val="center"/>
              <w:rPr>
                <w:rFonts w:hint="eastAsia"/>
                <w:sz w:val="28"/>
                <w:szCs w:val="28"/>
              </w:rPr>
            </w:pPr>
          </w:p>
          <w:p>
            <w:pPr>
              <w:wordWrap w:val="0"/>
              <w:jc w:val="right"/>
              <w:rPr>
                <w:rFonts w:hint="eastAsia" w:ascii="宋体" w:hAnsi="宋体" w:cs="宋体"/>
                <w:kern w:val="0"/>
                <w:sz w:val="28"/>
                <w:szCs w:val="28"/>
              </w:rPr>
            </w:pPr>
            <w:r>
              <w:rPr>
                <w:rFonts w:hint="eastAsia" w:ascii="宋体" w:hAnsi="宋体" w:cs="宋体"/>
                <w:kern w:val="0"/>
                <w:sz w:val="28"/>
                <w:szCs w:val="28"/>
              </w:rPr>
              <w:t xml:space="preserve">负责人：       </w:t>
            </w:r>
          </w:p>
          <w:p>
            <w:pPr>
              <w:wordWrap w:val="0"/>
              <w:ind w:right="280"/>
              <w:jc w:val="right"/>
              <w:rPr>
                <w:rFonts w:hint="eastAsia" w:ascii="宋体" w:hAnsi="宋体" w:cs="宋体"/>
                <w:kern w:val="0"/>
                <w:sz w:val="28"/>
                <w:szCs w:val="28"/>
              </w:rPr>
            </w:pPr>
            <w:r>
              <w:rPr>
                <w:rFonts w:hint="eastAsia" w:ascii="宋体" w:hAnsi="宋体" w:cs="宋体"/>
                <w:kern w:val="0"/>
                <w:sz w:val="28"/>
                <w:szCs w:val="28"/>
              </w:rPr>
              <w:t xml:space="preserve">（单位盖章）    </w:t>
            </w:r>
          </w:p>
          <w:p>
            <w:pPr>
              <w:jc w:val="center"/>
              <w:rPr>
                <w:rFonts w:hint="eastAsia"/>
                <w:sz w:val="28"/>
                <w:szCs w:val="28"/>
              </w:rPr>
            </w:pPr>
            <w:r>
              <w:rPr>
                <w:rFonts w:hint="eastAsia" w:ascii="宋体" w:hAnsi="宋体" w:cs="宋体"/>
                <w:kern w:val="0"/>
                <w:sz w:val="28"/>
                <w:szCs w:val="28"/>
              </w:rPr>
              <w:t xml:space="preserve">                                       年   月   日</w:t>
            </w:r>
          </w:p>
          <w:p>
            <w:pPr>
              <w:jc w:val="center"/>
              <w:rPr>
                <w:rFonts w:hint="eastAsia"/>
                <w:sz w:val="28"/>
                <w:szCs w:val="28"/>
              </w:rPr>
            </w:pPr>
          </w:p>
        </w:tc>
      </w:tr>
    </w:tbl>
    <w:p>
      <w:pPr>
        <w:rPr>
          <w:rFonts w:hint="eastAsia"/>
        </w:rPr>
      </w:pPr>
    </w:p>
    <w:tbl>
      <w:tblPr>
        <w:tblStyle w:val="5"/>
        <w:tblpPr w:leftFromText="180" w:rightFromText="180" w:vertAnchor="text" w:horzAnchor="margin" w:tblpXSpec="center" w:tblpY="157"/>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9"/>
        <w:gridCol w:w="1789"/>
        <w:gridCol w:w="6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9167" w:type="dxa"/>
            <w:gridSpan w:val="3"/>
            <w:tcBorders>
              <w:top w:val="nil"/>
              <w:left w:val="nil"/>
              <w:right w:val="nil"/>
            </w:tcBorders>
            <w:vAlign w:val="center"/>
          </w:tcPr>
          <w:p>
            <w:pPr>
              <w:widowControl/>
              <w:spacing w:line="300" w:lineRule="exact"/>
              <w:jc w:val="center"/>
              <w:rPr>
                <w:rFonts w:hint="eastAsia" w:ascii="宋体" w:hAnsi="宋体" w:cs="宋体"/>
                <w:kern w:val="0"/>
                <w:sz w:val="30"/>
                <w:szCs w:val="30"/>
              </w:rPr>
            </w:pPr>
            <w:r>
              <w:rPr>
                <w:rFonts w:hint="eastAsia"/>
                <w:b/>
                <w:bCs/>
                <w:sz w:val="30"/>
                <w:szCs w:val="30"/>
              </w:rPr>
              <w:t>学习中心办学条件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6" w:hRule="atLeast"/>
        </w:trPr>
        <w:tc>
          <w:tcPr>
            <w:tcW w:w="839" w:type="dxa"/>
            <w:vMerge w:val="restart"/>
            <w:vAlign w:val="center"/>
          </w:tcPr>
          <w:p>
            <w:pPr>
              <w:widowControl/>
              <w:spacing w:line="240" w:lineRule="exact"/>
              <w:jc w:val="center"/>
              <w:rPr>
                <w:rFonts w:hint="eastAsia" w:ascii="宋体" w:hAnsi="宋体" w:cs="宋体"/>
                <w:kern w:val="0"/>
                <w:sz w:val="18"/>
              </w:rPr>
            </w:pPr>
            <w:r>
              <w:rPr>
                <w:rFonts w:hint="eastAsia" w:ascii="宋体" w:hAnsi="宋体" w:cs="宋体"/>
                <w:kern w:val="0"/>
                <w:sz w:val="18"/>
              </w:rPr>
              <w:t>卫星</w:t>
            </w:r>
          </w:p>
          <w:p>
            <w:pPr>
              <w:widowControl/>
              <w:spacing w:line="240" w:lineRule="exact"/>
              <w:jc w:val="center"/>
              <w:rPr>
                <w:rFonts w:hint="eastAsia" w:ascii="宋体" w:hAnsi="宋体" w:cs="宋体"/>
                <w:kern w:val="0"/>
                <w:sz w:val="18"/>
              </w:rPr>
            </w:pPr>
            <w:r>
              <w:rPr>
                <w:rFonts w:hint="eastAsia" w:ascii="宋体" w:hAnsi="宋体" w:cs="宋体"/>
                <w:kern w:val="0"/>
                <w:sz w:val="18"/>
              </w:rPr>
              <w:t>接收</w:t>
            </w:r>
          </w:p>
          <w:p>
            <w:pPr>
              <w:widowControl/>
              <w:spacing w:line="240" w:lineRule="exact"/>
              <w:jc w:val="center"/>
              <w:rPr>
                <w:rFonts w:hint="eastAsia" w:ascii="宋体" w:hAnsi="宋体" w:cs="宋体"/>
                <w:kern w:val="0"/>
                <w:sz w:val="18"/>
              </w:rPr>
            </w:pPr>
            <w:r>
              <w:rPr>
                <w:rFonts w:hint="eastAsia" w:ascii="宋体" w:hAnsi="宋体" w:cs="宋体"/>
                <w:kern w:val="0"/>
                <w:sz w:val="18"/>
              </w:rPr>
              <w:t>设备</w:t>
            </w:r>
          </w:p>
        </w:tc>
        <w:tc>
          <w:tcPr>
            <w:tcW w:w="8328"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Ku波段卫星接收地面站（包括天线、高频头）                   □</w:t>
            </w:r>
            <w:r>
              <w:rPr>
                <w:kern w:val="0"/>
                <w:sz w:val="18"/>
                <w:szCs w:val="21"/>
              </w:rPr>
              <w:t xml:space="preserve"> </w:t>
            </w:r>
            <w:r>
              <w:rPr>
                <w:rFonts w:hint="eastAsia" w:ascii="宋体" w:hAnsi="宋体" w:cs="宋体"/>
                <w:kern w:val="0"/>
                <w:sz w:val="18"/>
                <w:szCs w:val="21"/>
              </w:rPr>
              <w:t>有　　□</w:t>
            </w:r>
            <w:r>
              <w:rPr>
                <w:kern w:val="0"/>
                <w:sz w:val="18"/>
                <w:szCs w:val="21"/>
              </w:rPr>
              <w:t xml:space="preserve"> </w:t>
            </w:r>
            <w:r>
              <w:rPr>
                <w:rFonts w:hint="eastAsia" w:ascii="宋体" w:hAnsi="宋体" w:cs="宋体"/>
                <w:kern w:val="0"/>
                <w:sz w:val="18"/>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5" w:hRule="atLeast"/>
        </w:trPr>
        <w:tc>
          <w:tcPr>
            <w:tcW w:w="839" w:type="dxa"/>
            <w:vMerge w:val="continue"/>
            <w:vAlign w:val="center"/>
          </w:tcPr>
          <w:p>
            <w:pPr>
              <w:spacing w:line="240" w:lineRule="exact"/>
              <w:jc w:val="left"/>
              <w:rPr>
                <w:rFonts w:ascii="宋体" w:hAnsi="宋体" w:cs="宋体"/>
                <w:kern w:val="0"/>
                <w:sz w:val="18"/>
              </w:rPr>
            </w:pPr>
          </w:p>
        </w:tc>
        <w:tc>
          <w:tcPr>
            <w:tcW w:w="8328"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Viaccess条件数字卫星接收机                                 □</w:t>
            </w:r>
            <w:r>
              <w:rPr>
                <w:kern w:val="0"/>
                <w:sz w:val="18"/>
                <w:szCs w:val="21"/>
              </w:rPr>
              <w:t xml:space="preserve"> </w:t>
            </w:r>
            <w:r>
              <w:rPr>
                <w:rFonts w:hint="eastAsia" w:ascii="宋体" w:hAnsi="宋体" w:cs="宋体"/>
                <w:kern w:val="0"/>
                <w:sz w:val="18"/>
                <w:szCs w:val="21"/>
              </w:rPr>
              <w:t>有　　□</w:t>
            </w:r>
            <w:r>
              <w:rPr>
                <w:kern w:val="0"/>
                <w:sz w:val="18"/>
                <w:szCs w:val="21"/>
              </w:rPr>
              <w:t xml:space="preserve"> </w:t>
            </w:r>
            <w:r>
              <w:rPr>
                <w:rFonts w:hint="eastAsia" w:ascii="宋体" w:hAnsi="宋体" w:cs="宋体"/>
                <w:kern w:val="0"/>
                <w:sz w:val="18"/>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atLeast"/>
        </w:trPr>
        <w:tc>
          <w:tcPr>
            <w:tcW w:w="839" w:type="dxa"/>
            <w:vMerge w:val="continue"/>
            <w:vAlign w:val="center"/>
          </w:tcPr>
          <w:p>
            <w:pPr>
              <w:spacing w:line="240" w:lineRule="exact"/>
              <w:jc w:val="left"/>
              <w:rPr>
                <w:rFonts w:ascii="宋体" w:hAnsi="宋体" w:cs="宋体"/>
                <w:kern w:val="0"/>
                <w:sz w:val="18"/>
              </w:rPr>
            </w:pPr>
          </w:p>
        </w:tc>
        <w:tc>
          <w:tcPr>
            <w:tcW w:w="8328"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卫星</w:t>
            </w:r>
            <w:r>
              <w:rPr>
                <w:kern w:val="0"/>
                <w:sz w:val="18"/>
                <w:szCs w:val="21"/>
              </w:rPr>
              <w:t>IP</w:t>
            </w:r>
            <w:r>
              <w:rPr>
                <w:rFonts w:hint="eastAsia" w:ascii="宋体" w:hAnsi="宋体" w:cs="宋体"/>
                <w:kern w:val="0"/>
                <w:sz w:val="18"/>
                <w:szCs w:val="21"/>
              </w:rPr>
              <w:t>数据接收设备                                         □</w:t>
            </w:r>
            <w:r>
              <w:rPr>
                <w:kern w:val="0"/>
                <w:sz w:val="18"/>
                <w:szCs w:val="21"/>
              </w:rPr>
              <w:t xml:space="preserve"> </w:t>
            </w:r>
            <w:r>
              <w:rPr>
                <w:rFonts w:hint="eastAsia" w:ascii="宋体" w:hAnsi="宋体" w:cs="宋体"/>
                <w:kern w:val="0"/>
                <w:sz w:val="18"/>
                <w:szCs w:val="21"/>
              </w:rPr>
              <w:t>有　　□</w:t>
            </w:r>
            <w:r>
              <w:rPr>
                <w:kern w:val="0"/>
                <w:sz w:val="18"/>
                <w:szCs w:val="21"/>
              </w:rPr>
              <w:t xml:space="preserve"> </w:t>
            </w:r>
            <w:r>
              <w:rPr>
                <w:rFonts w:hint="eastAsia" w:ascii="宋体" w:hAnsi="宋体" w:cs="宋体"/>
                <w:kern w:val="0"/>
                <w:sz w:val="18"/>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839" w:type="dxa"/>
            <w:vMerge w:val="continue"/>
            <w:vAlign w:val="center"/>
          </w:tcPr>
          <w:p>
            <w:pPr>
              <w:widowControl/>
              <w:spacing w:line="240" w:lineRule="exact"/>
              <w:jc w:val="left"/>
              <w:rPr>
                <w:rFonts w:ascii="宋体" w:hAnsi="宋体" w:cs="宋体"/>
                <w:kern w:val="0"/>
                <w:sz w:val="18"/>
              </w:rPr>
            </w:pPr>
          </w:p>
        </w:tc>
        <w:tc>
          <w:tcPr>
            <w:tcW w:w="8328"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远教</w:t>
            </w:r>
            <w:r>
              <w:rPr>
                <w:kern w:val="0"/>
                <w:sz w:val="18"/>
                <w:szCs w:val="21"/>
              </w:rPr>
              <w:t>IP</w:t>
            </w:r>
            <w:r>
              <w:rPr>
                <w:rFonts w:hint="eastAsia" w:ascii="宋体" w:hAnsi="宋体" w:cs="宋体"/>
                <w:kern w:val="0"/>
                <w:sz w:val="18"/>
                <w:szCs w:val="21"/>
              </w:rPr>
              <w:t>数据接收系统                                         □</w:t>
            </w:r>
            <w:r>
              <w:rPr>
                <w:kern w:val="0"/>
                <w:sz w:val="18"/>
                <w:szCs w:val="21"/>
              </w:rPr>
              <w:t xml:space="preserve"> </w:t>
            </w:r>
            <w:r>
              <w:rPr>
                <w:rFonts w:hint="eastAsia" w:ascii="宋体" w:hAnsi="宋体" w:cs="宋体"/>
                <w:kern w:val="0"/>
                <w:sz w:val="18"/>
                <w:szCs w:val="21"/>
              </w:rPr>
              <w:t>有　　□</w:t>
            </w:r>
            <w:r>
              <w:rPr>
                <w:kern w:val="0"/>
                <w:sz w:val="18"/>
                <w:szCs w:val="21"/>
              </w:rPr>
              <w:t xml:space="preserve"> </w:t>
            </w:r>
            <w:r>
              <w:rPr>
                <w:rFonts w:hint="eastAsia" w:ascii="宋体" w:hAnsi="宋体" w:cs="宋体"/>
                <w:kern w:val="0"/>
                <w:sz w:val="18"/>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1" w:hRule="atLeast"/>
        </w:trPr>
        <w:tc>
          <w:tcPr>
            <w:tcW w:w="839" w:type="dxa"/>
            <w:vMerge w:val="restart"/>
            <w:vAlign w:val="center"/>
          </w:tcPr>
          <w:p>
            <w:pPr>
              <w:widowControl/>
              <w:spacing w:line="240" w:lineRule="exact"/>
              <w:jc w:val="center"/>
              <w:rPr>
                <w:rFonts w:hint="eastAsia" w:ascii="宋体" w:hAnsi="宋体" w:cs="宋体"/>
                <w:kern w:val="0"/>
                <w:sz w:val="18"/>
              </w:rPr>
            </w:pPr>
            <w:r>
              <w:rPr>
                <w:rFonts w:hint="eastAsia" w:ascii="宋体" w:hAnsi="宋体" w:cs="宋体"/>
                <w:kern w:val="0"/>
                <w:sz w:val="18"/>
              </w:rPr>
              <w:t>计</w:t>
            </w:r>
          </w:p>
          <w:p>
            <w:pPr>
              <w:widowControl/>
              <w:spacing w:line="240" w:lineRule="exact"/>
              <w:jc w:val="center"/>
              <w:rPr>
                <w:rFonts w:hint="eastAsia" w:ascii="宋体" w:hAnsi="宋体" w:cs="宋体"/>
                <w:kern w:val="0"/>
                <w:sz w:val="18"/>
              </w:rPr>
            </w:pPr>
            <w:r>
              <w:rPr>
                <w:rFonts w:hint="eastAsia" w:ascii="宋体" w:hAnsi="宋体" w:cs="宋体"/>
                <w:kern w:val="0"/>
                <w:sz w:val="18"/>
              </w:rPr>
              <w:t>算</w:t>
            </w:r>
          </w:p>
          <w:p>
            <w:pPr>
              <w:widowControl/>
              <w:spacing w:line="240" w:lineRule="exact"/>
              <w:jc w:val="center"/>
              <w:rPr>
                <w:rFonts w:hint="eastAsia" w:ascii="宋体" w:hAnsi="宋体" w:cs="宋体"/>
                <w:kern w:val="0"/>
                <w:sz w:val="18"/>
              </w:rPr>
            </w:pPr>
            <w:r>
              <w:rPr>
                <w:rFonts w:hint="eastAsia" w:ascii="宋体" w:hAnsi="宋体" w:cs="宋体"/>
                <w:kern w:val="0"/>
                <w:sz w:val="18"/>
              </w:rPr>
              <w:t>机</w:t>
            </w:r>
          </w:p>
          <w:p>
            <w:pPr>
              <w:widowControl/>
              <w:spacing w:line="240" w:lineRule="exact"/>
              <w:jc w:val="center"/>
              <w:rPr>
                <w:rFonts w:hint="eastAsia" w:ascii="宋体" w:hAnsi="宋体" w:cs="宋体"/>
                <w:kern w:val="0"/>
                <w:sz w:val="18"/>
              </w:rPr>
            </w:pPr>
            <w:r>
              <w:rPr>
                <w:rFonts w:hint="eastAsia" w:ascii="宋体" w:hAnsi="宋体" w:cs="宋体"/>
                <w:kern w:val="0"/>
                <w:sz w:val="18"/>
              </w:rPr>
              <w:t>网</w:t>
            </w:r>
          </w:p>
          <w:p>
            <w:pPr>
              <w:widowControl/>
              <w:spacing w:line="240" w:lineRule="exact"/>
              <w:jc w:val="center"/>
              <w:rPr>
                <w:rFonts w:hint="eastAsia" w:ascii="宋体" w:hAnsi="宋体" w:cs="宋体"/>
                <w:kern w:val="0"/>
                <w:sz w:val="18"/>
              </w:rPr>
            </w:pPr>
            <w:r>
              <w:rPr>
                <w:rFonts w:hint="eastAsia" w:ascii="宋体" w:hAnsi="宋体" w:cs="宋体"/>
                <w:kern w:val="0"/>
                <w:sz w:val="18"/>
              </w:rPr>
              <w:t>络</w:t>
            </w:r>
          </w:p>
        </w:tc>
        <w:tc>
          <w:tcPr>
            <w:tcW w:w="1789" w:type="dxa"/>
            <w:vMerge w:val="restart"/>
            <w:vAlign w:val="center"/>
          </w:tcPr>
          <w:p>
            <w:pPr>
              <w:rPr>
                <w:rFonts w:ascii="宋体" w:hAnsi="宋体" w:cs="宋体"/>
                <w:kern w:val="0"/>
                <w:sz w:val="18"/>
              </w:rPr>
            </w:pPr>
            <w:r>
              <w:rPr>
                <w:rFonts w:hint="eastAsia" w:ascii="宋体" w:hAnsi="宋体" w:cs="宋体"/>
                <w:kern w:val="0"/>
                <w:sz w:val="18"/>
                <w:szCs w:val="21"/>
              </w:rPr>
              <w:t>校园网</w:t>
            </w:r>
          </w:p>
        </w:tc>
        <w:tc>
          <w:tcPr>
            <w:tcW w:w="6539" w:type="dxa"/>
            <w:vAlign w:val="center"/>
          </w:tcPr>
          <w:p>
            <w:pPr>
              <w:widowControl/>
              <w:jc w:val="left"/>
              <w:rPr>
                <w:rFonts w:ascii="宋体" w:hAnsi="宋体" w:cs="宋体"/>
                <w:kern w:val="0"/>
                <w:sz w:val="18"/>
                <w:szCs w:val="21"/>
              </w:rPr>
            </w:pPr>
            <w:r>
              <w:rPr>
                <w:rFonts w:hint="eastAsia" w:ascii="宋体" w:hAnsi="宋体" w:cs="宋体"/>
                <w:kern w:val="0"/>
                <w:sz w:val="18"/>
                <w:szCs w:val="21"/>
              </w:rPr>
              <w:t xml:space="preserve">主干网带宽　 </w:t>
            </w:r>
            <w:r>
              <w:rPr>
                <w:kern w:val="0"/>
                <w:sz w:val="18"/>
                <w:szCs w:val="21"/>
              </w:rPr>
              <w:t xml:space="preserve">  </w:t>
            </w:r>
            <w:r>
              <w:rPr>
                <w:rFonts w:hint="eastAsia" w:ascii="宋体" w:hAnsi="宋体" w:cs="宋体"/>
                <w:kern w:val="0"/>
                <w:sz w:val="18"/>
                <w:szCs w:val="21"/>
              </w:rPr>
              <w:t>□</w:t>
            </w:r>
            <w:r>
              <w:rPr>
                <w:kern w:val="0"/>
                <w:sz w:val="18"/>
                <w:szCs w:val="21"/>
              </w:rPr>
              <w:t>10</w:t>
            </w:r>
            <w:r>
              <w:rPr>
                <w:rFonts w:hint="eastAsia" w:ascii="宋体" w:hAnsi="宋体" w:cs="宋体"/>
                <w:kern w:val="0"/>
                <w:sz w:val="18"/>
                <w:szCs w:val="21"/>
              </w:rPr>
              <w:t>兆       □</w:t>
            </w:r>
            <w:r>
              <w:rPr>
                <w:kern w:val="0"/>
                <w:sz w:val="18"/>
                <w:szCs w:val="21"/>
              </w:rPr>
              <w:t>100</w:t>
            </w:r>
            <w:r>
              <w:rPr>
                <w:rFonts w:hint="eastAsia" w:ascii="宋体" w:hAnsi="宋体" w:cs="宋体"/>
                <w:kern w:val="0"/>
                <w:sz w:val="18"/>
                <w:szCs w:val="21"/>
              </w:rPr>
              <w:t>兆　     □</w:t>
            </w:r>
            <w:r>
              <w:rPr>
                <w:kern w:val="0"/>
                <w:sz w:val="18"/>
                <w:szCs w:val="21"/>
              </w:rPr>
              <w:t>1000</w:t>
            </w:r>
            <w:r>
              <w:rPr>
                <w:rFonts w:hint="eastAsia" w:ascii="宋体" w:hAnsi="宋体" w:cs="宋体"/>
                <w:kern w:val="0"/>
                <w:sz w:val="18"/>
                <w:szCs w:val="21"/>
              </w:rPr>
              <w:t>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5" w:hRule="atLeast"/>
        </w:trPr>
        <w:tc>
          <w:tcPr>
            <w:tcW w:w="839" w:type="dxa"/>
            <w:vMerge w:val="continue"/>
            <w:vAlign w:val="center"/>
          </w:tcPr>
          <w:p>
            <w:pPr>
              <w:spacing w:line="240" w:lineRule="exact"/>
              <w:jc w:val="center"/>
              <w:rPr>
                <w:rFonts w:ascii="宋体" w:hAnsi="宋体" w:cs="宋体"/>
                <w:kern w:val="0"/>
                <w:sz w:val="18"/>
              </w:rPr>
            </w:pPr>
          </w:p>
        </w:tc>
        <w:tc>
          <w:tcPr>
            <w:tcW w:w="1789" w:type="dxa"/>
            <w:vMerge w:val="continue"/>
            <w:vAlign w:val="center"/>
          </w:tcPr>
          <w:p>
            <w:pPr>
              <w:jc w:val="center"/>
              <w:rPr>
                <w:rFonts w:ascii="宋体" w:hAnsi="宋体" w:cs="宋体"/>
                <w:kern w:val="0"/>
                <w:sz w:val="18"/>
              </w:rPr>
            </w:pPr>
          </w:p>
        </w:tc>
        <w:tc>
          <w:tcPr>
            <w:tcW w:w="6539" w:type="dxa"/>
            <w:vAlign w:val="center"/>
          </w:tcPr>
          <w:p>
            <w:pPr>
              <w:widowControl/>
              <w:jc w:val="left"/>
              <w:rPr>
                <w:rFonts w:ascii="宋体" w:hAnsi="宋体" w:cs="宋体"/>
                <w:kern w:val="0"/>
                <w:sz w:val="18"/>
                <w:szCs w:val="21"/>
              </w:rPr>
            </w:pPr>
            <w:r>
              <w:rPr>
                <w:rFonts w:hint="eastAsia" w:ascii="宋体" w:hAnsi="宋体" w:cs="宋体"/>
                <w:kern w:val="0"/>
                <w:sz w:val="18"/>
                <w:szCs w:val="21"/>
              </w:rPr>
              <w:t>交换到桌面</w:t>
            </w:r>
            <w:r>
              <w:rPr>
                <w:kern w:val="0"/>
                <w:sz w:val="18"/>
                <w:szCs w:val="21"/>
              </w:rPr>
              <w:t xml:space="preserve">  </w:t>
            </w:r>
            <w:r>
              <w:rPr>
                <w:rFonts w:hint="eastAsia"/>
                <w:kern w:val="0"/>
                <w:sz w:val="18"/>
                <w:szCs w:val="21"/>
              </w:rPr>
              <w:t xml:space="preserve"> </w:t>
            </w:r>
            <w:r>
              <w:rPr>
                <w:rFonts w:hint="eastAsia" w:ascii="宋体" w:hAnsi="宋体" w:cs="宋体"/>
                <w:kern w:val="0"/>
                <w:sz w:val="18"/>
                <w:szCs w:val="21"/>
              </w:rPr>
              <w:t>　□</w:t>
            </w:r>
            <w:r>
              <w:rPr>
                <w:kern w:val="0"/>
                <w:sz w:val="18"/>
                <w:szCs w:val="21"/>
              </w:rPr>
              <w:t>10</w:t>
            </w:r>
            <w:r>
              <w:rPr>
                <w:rFonts w:hint="eastAsia" w:ascii="宋体" w:hAnsi="宋体" w:cs="宋体"/>
                <w:kern w:val="0"/>
                <w:sz w:val="18"/>
                <w:szCs w:val="21"/>
              </w:rPr>
              <w:t>兆</w:t>
            </w:r>
            <w:r>
              <w:rPr>
                <w:kern w:val="0"/>
                <w:sz w:val="18"/>
                <w:szCs w:val="21"/>
              </w:rPr>
              <w:t xml:space="preserve"> </w:t>
            </w:r>
            <w:r>
              <w:rPr>
                <w:rFonts w:hint="eastAsia" w:ascii="宋体" w:hAnsi="宋体" w:cs="宋体"/>
                <w:kern w:val="0"/>
                <w:sz w:val="18"/>
                <w:szCs w:val="21"/>
              </w:rPr>
              <w:t>　  　□</w:t>
            </w:r>
            <w:r>
              <w:rPr>
                <w:kern w:val="0"/>
                <w:sz w:val="18"/>
                <w:szCs w:val="21"/>
              </w:rPr>
              <w:t>100</w:t>
            </w:r>
            <w:r>
              <w:rPr>
                <w:rFonts w:hint="eastAsia" w:ascii="宋体" w:hAnsi="宋体" w:cs="宋体"/>
                <w:kern w:val="0"/>
                <w:sz w:val="18"/>
                <w:szCs w:val="21"/>
              </w:rPr>
              <w:t>兆</w:t>
            </w:r>
            <w:r>
              <w:rPr>
                <w:kern w:val="0"/>
                <w:sz w:val="18"/>
                <w:szCs w:val="21"/>
              </w:rPr>
              <w:t xml:space="preserve"> </w:t>
            </w:r>
            <w:r>
              <w:rPr>
                <w:rFonts w:hint="eastAsia" w:ascii="宋体" w:hAnsi="宋体" w:cs="宋体"/>
                <w:kern w:val="0"/>
                <w:sz w:val="18"/>
                <w:szCs w:val="21"/>
              </w:rPr>
              <w:t>　  　□</w:t>
            </w:r>
            <w:r>
              <w:rPr>
                <w:kern w:val="0"/>
                <w:sz w:val="18"/>
                <w:szCs w:val="21"/>
              </w:rPr>
              <w:t>1000</w:t>
            </w:r>
            <w:r>
              <w:rPr>
                <w:rFonts w:hint="eastAsia" w:ascii="宋体" w:hAnsi="宋体" w:cs="宋体"/>
                <w:kern w:val="0"/>
                <w:sz w:val="18"/>
                <w:szCs w:val="21"/>
              </w:rPr>
              <w:t>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 w:hRule="atLeast"/>
        </w:trPr>
        <w:tc>
          <w:tcPr>
            <w:tcW w:w="839" w:type="dxa"/>
            <w:vMerge w:val="continue"/>
            <w:vAlign w:val="center"/>
          </w:tcPr>
          <w:p>
            <w:pPr>
              <w:spacing w:line="240" w:lineRule="exact"/>
              <w:jc w:val="center"/>
              <w:rPr>
                <w:rFonts w:ascii="宋体" w:hAnsi="宋体" w:cs="宋体"/>
                <w:kern w:val="0"/>
                <w:sz w:val="18"/>
              </w:rPr>
            </w:pPr>
          </w:p>
        </w:tc>
        <w:tc>
          <w:tcPr>
            <w:tcW w:w="8328"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18"/>
              </w:rPr>
              <w:t xml:space="preserve">互联网类型          </w:t>
            </w:r>
            <w:r>
              <w:rPr>
                <w:rFonts w:hint="eastAsia" w:ascii="宋体" w:hAnsi="宋体" w:cs="宋体"/>
                <w:kern w:val="0"/>
                <w:sz w:val="18"/>
                <w:szCs w:val="21"/>
              </w:rPr>
              <w:t>□</w:t>
            </w:r>
            <w:r>
              <w:rPr>
                <w:kern w:val="0"/>
                <w:sz w:val="18"/>
                <w:szCs w:val="21"/>
              </w:rPr>
              <w:t xml:space="preserve"> </w:t>
            </w:r>
            <w:r>
              <w:rPr>
                <w:rFonts w:hint="eastAsia" w:ascii="宋体" w:hAnsi="宋体" w:cs="宋体"/>
                <w:kern w:val="0"/>
                <w:sz w:val="18"/>
                <w:szCs w:val="21"/>
              </w:rPr>
              <w:t>中国教育和科研计算机网</w:t>
            </w:r>
            <w:r>
              <w:rPr>
                <w:kern w:val="0"/>
                <w:sz w:val="18"/>
                <w:szCs w:val="21"/>
              </w:rPr>
              <w:t xml:space="preserve">   </w:t>
            </w:r>
            <w:r>
              <w:rPr>
                <w:rFonts w:hint="eastAsia" w:ascii="宋体" w:hAnsi="宋体" w:cs="宋体"/>
                <w:kern w:val="0"/>
                <w:sz w:val="18"/>
                <w:szCs w:val="21"/>
              </w:rPr>
              <w:t>□</w:t>
            </w:r>
            <w:r>
              <w:rPr>
                <w:kern w:val="0"/>
                <w:sz w:val="18"/>
                <w:szCs w:val="21"/>
              </w:rPr>
              <w:t xml:space="preserve"> </w:t>
            </w:r>
            <w:r>
              <w:rPr>
                <w:rFonts w:hint="eastAsia" w:ascii="宋体" w:hAnsi="宋体" w:cs="宋体"/>
                <w:kern w:val="0"/>
                <w:sz w:val="18"/>
                <w:szCs w:val="21"/>
              </w:rPr>
              <w:t>电信网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5" w:hRule="atLeast"/>
        </w:trPr>
        <w:tc>
          <w:tcPr>
            <w:tcW w:w="839" w:type="dxa"/>
            <w:vMerge w:val="continue"/>
            <w:vAlign w:val="center"/>
          </w:tcPr>
          <w:p>
            <w:pPr>
              <w:spacing w:line="240" w:lineRule="exact"/>
              <w:jc w:val="center"/>
              <w:rPr>
                <w:rFonts w:ascii="宋体" w:hAnsi="宋体" w:cs="宋体"/>
                <w:kern w:val="0"/>
                <w:sz w:val="18"/>
              </w:rPr>
            </w:pPr>
          </w:p>
        </w:tc>
        <w:tc>
          <w:tcPr>
            <w:tcW w:w="8328"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 xml:space="preserve">接入方式            </w:t>
            </w:r>
            <w:r>
              <w:rPr>
                <w:rFonts w:hint="eastAsia" w:ascii="宋体" w:hAnsi="宋体"/>
                <w:kern w:val="0"/>
                <w:sz w:val="18"/>
                <w:szCs w:val="21"/>
              </w:rPr>
              <w:t>□</w:t>
            </w:r>
            <w:r>
              <w:rPr>
                <w:kern w:val="0"/>
                <w:sz w:val="18"/>
                <w:szCs w:val="21"/>
              </w:rPr>
              <w:t xml:space="preserve"> </w:t>
            </w:r>
            <w:r>
              <w:rPr>
                <w:rFonts w:hint="eastAsia" w:ascii="宋体" w:hAnsi="宋体"/>
                <w:kern w:val="0"/>
                <w:sz w:val="18"/>
                <w:szCs w:val="21"/>
              </w:rPr>
              <w:t>专线　　□</w:t>
            </w:r>
            <w:r>
              <w:rPr>
                <w:kern w:val="0"/>
                <w:sz w:val="18"/>
                <w:szCs w:val="21"/>
              </w:rPr>
              <w:t xml:space="preserve"> ADSL</w:t>
            </w:r>
            <w:r>
              <w:rPr>
                <w:rFonts w:hint="eastAsia" w:ascii="宋体" w:hAnsi="宋体"/>
                <w:kern w:val="0"/>
                <w:sz w:val="18"/>
                <w:szCs w:val="21"/>
              </w:rPr>
              <w:t xml:space="preserve">　　□其他  </w:t>
            </w:r>
            <w:r>
              <w:rPr>
                <w:rFonts w:hint="eastAsia" w:ascii="宋体" w:hAnsi="宋体"/>
                <w:kern w:val="0"/>
                <w:sz w:val="18"/>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 w:hRule="atLeast"/>
        </w:trPr>
        <w:tc>
          <w:tcPr>
            <w:tcW w:w="839" w:type="dxa"/>
            <w:vMerge w:val="continue"/>
            <w:vAlign w:val="center"/>
          </w:tcPr>
          <w:p>
            <w:pPr>
              <w:spacing w:line="240" w:lineRule="exact"/>
              <w:jc w:val="center"/>
              <w:rPr>
                <w:rFonts w:ascii="宋体" w:hAnsi="宋体" w:cs="宋体"/>
                <w:kern w:val="0"/>
                <w:sz w:val="18"/>
              </w:rPr>
            </w:pPr>
          </w:p>
        </w:tc>
        <w:tc>
          <w:tcPr>
            <w:tcW w:w="8328"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出口带宽</w:t>
            </w:r>
            <w:r>
              <w:rPr>
                <w:kern w:val="0"/>
                <w:sz w:val="18"/>
                <w:szCs w:val="21"/>
              </w:rPr>
              <w:t xml:space="preserve">        </w:t>
            </w:r>
            <w:r>
              <w:rPr>
                <w:rFonts w:hint="eastAsia" w:ascii="宋体" w:hAnsi="宋体" w:cs="宋体"/>
                <w:kern w:val="0"/>
                <w:sz w:val="18"/>
                <w:szCs w:val="21"/>
              </w:rPr>
              <w:t xml:space="preserve">    □</w:t>
            </w:r>
            <w:r>
              <w:rPr>
                <w:kern w:val="0"/>
                <w:sz w:val="18"/>
                <w:szCs w:val="21"/>
              </w:rPr>
              <w:t>100</w:t>
            </w:r>
            <w:r>
              <w:rPr>
                <w:rFonts w:hint="eastAsia" w:ascii="宋体" w:hAnsi="宋体" w:cs="宋体"/>
                <w:kern w:val="0"/>
                <w:sz w:val="18"/>
                <w:szCs w:val="21"/>
              </w:rPr>
              <w:t>兆　  □</w:t>
            </w:r>
            <w:r>
              <w:rPr>
                <w:kern w:val="0"/>
                <w:sz w:val="18"/>
                <w:szCs w:val="21"/>
              </w:rPr>
              <w:t>10</w:t>
            </w:r>
            <w:r>
              <w:rPr>
                <w:rFonts w:hint="eastAsia" w:ascii="宋体" w:hAnsi="宋体" w:cs="宋体"/>
                <w:kern w:val="0"/>
                <w:sz w:val="18"/>
                <w:szCs w:val="21"/>
              </w:rPr>
              <w:t>兆   　□</w:t>
            </w:r>
            <w:r>
              <w:rPr>
                <w:kern w:val="0"/>
                <w:sz w:val="18"/>
                <w:szCs w:val="21"/>
              </w:rPr>
              <w:t>2</w:t>
            </w:r>
            <w:r>
              <w:rPr>
                <w:rFonts w:hint="eastAsia" w:ascii="宋体" w:hAnsi="宋体" w:cs="宋体"/>
                <w:kern w:val="0"/>
                <w:sz w:val="18"/>
                <w:szCs w:val="21"/>
              </w:rPr>
              <w:t>兆　  □</w:t>
            </w:r>
            <w:r>
              <w:rPr>
                <w:kern w:val="0"/>
                <w:sz w:val="18"/>
                <w:szCs w:val="21"/>
              </w:rPr>
              <w:t>512K</w:t>
            </w:r>
            <w:r>
              <w:rPr>
                <w:rFonts w:hint="eastAsia" w:ascii="宋体" w:hAnsi="宋体" w:cs="宋体"/>
                <w:kern w:val="0"/>
                <w:sz w:val="18"/>
                <w:szCs w:val="21"/>
              </w:rPr>
              <w:t xml:space="preserve">　  □其他 </w:t>
            </w:r>
            <w:r>
              <w:rPr>
                <w:rFonts w:hint="eastAsia" w:ascii="宋体" w:hAnsi="宋体" w:cs="宋体"/>
                <w:kern w:val="0"/>
                <w:sz w:val="18"/>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1" w:hRule="atLeast"/>
        </w:trPr>
        <w:tc>
          <w:tcPr>
            <w:tcW w:w="839" w:type="dxa"/>
            <w:vMerge w:val="continue"/>
            <w:vAlign w:val="center"/>
          </w:tcPr>
          <w:p>
            <w:pPr>
              <w:spacing w:line="240" w:lineRule="exact"/>
              <w:jc w:val="center"/>
              <w:rPr>
                <w:rFonts w:ascii="宋体" w:hAnsi="宋体" w:cs="宋体"/>
                <w:kern w:val="0"/>
                <w:sz w:val="18"/>
              </w:rPr>
            </w:pPr>
          </w:p>
        </w:tc>
        <w:tc>
          <w:tcPr>
            <w:tcW w:w="8328" w:type="dxa"/>
            <w:gridSpan w:val="2"/>
            <w:vAlign w:val="center"/>
          </w:tcPr>
          <w:p>
            <w:pPr>
              <w:rPr>
                <w:rFonts w:ascii="宋体" w:hAnsi="宋体" w:cs="宋体"/>
                <w:kern w:val="0"/>
                <w:sz w:val="18"/>
                <w:szCs w:val="21"/>
              </w:rPr>
            </w:pPr>
            <w:r>
              <w:rPr>
                <w:rFonts w:hint="eastAsia" w:ascii="宋体" w:hAnsi="宋体" w:cs="宋体"/>
                <w:kern w:val="0"/>
                <w:sz w:val="18"/>
                <w:szCs w:val="21"/>
              </w:rPr>
              <w:t>校内闭路电视系统</w:t>
            </w:r>
            <w:r>
              <w:rPr>
                <w:rFonts w:hint="eastAsia" w:ascii="宋体" w:hAnsi="宋体" w:cs="宋体"/>
                <w:kern w:val="0"/>
                <w:sz w:val="18"/>
              </w:rPr>
              <w:t xml:space="preserve">    </w:t>
            </w:r>
            <w:r>
              <w:rPr>
                <w:rFonts w:hint="eastAsia" w:ascii="宋体" w:hAnsi="宋体" w:cs="宋体"/>
                <w:kern w:val="0"/>
                <w:sz w:val="18"/>
                <w:szCs w:val="21"/>
              </w:rPr>
              <w:t>□</w:t>
            </w:r>
            <w:r>
              <w:rPr>
                <w:kern w:val="0"/>
                <w:sz w:val="18"/>
                <w:szCs w:val="21"/>
              </w:rPr>
              <w:t xml:space="preserve"> </w:t>
            </w:r>
            <w:r>
              <w:rPr>
                <w:rFonts w:hint="eastAsia" w:ascii="宋体" w:hAnsi="宋体" w:cs="宋体"/>
                <w:kern w:val="0"/>
                <w:sz w:val="18"/>
                <w:szCs w:val="21"/>
              </w:rPr>
              <w:t>有　　</w:t>
            </w:r>
            <w:r>
              <w:rPr>
                <w:kern w:val="0"/>
                <w:sz w:val="18"/>
                <w:szCs w:val="21"/>
              </w:rPr>
              <w:t xml:space="preserve"> </w:t>
            </w:r>
            <w:r>
              <w:rPr>
                <w:rFonts w:hint="eastAsia" w:ascii="宋体" w:hAnsi="宋体" w:cs="宋体"/>
                <w:kern w:val="0"/>
                <w:sz w:val="18"/>
                <w:szCs w:val="21"/>
              </w:rPr>
              <w:t>□</w:t>
            </w:r>
            <w:r>
              <w:rPr>
                <w:kern w:val="0"/>
                <w:sz w:val="18"/>
                <w:szCs w:val="21"/>
              </w:rPr>
              <w:t xml:space="preserve"> </w:t>
            </w:r>
            <w:r>
              <w:rPr>
                <w:rFonts w:hint="eastAsia" w:ascii="宋体" w:hAnsi="宋体" w:cs="宋体"/>
                <w:kern w:val="0"/>
                <w:sz w:val="18"/>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 w:hRule="atLeast"/>
        </w:trPr>
        <w:tc>
          <w:tcPr>
            <w:tcW w:w="839" w:type="dxa"/>
            <w:vMerge w:val="continue"/>
            <w:vAlign w:val="center"/>
          </w:tcPr>
          <w:p>
            <w:pPr>
              <w:spacing w:line="240" w:lineRule="exact"/>
              <w:jc w:val="center"/>
              <w:rPr>
                <w:rFonts w:ascii="宋体" w:hAnsi="宋体" w:cs="宋体"/>
                <w:kern w:val="0"/>
                <w:sz w:val="18"/>
              </w:rPr>
            </w:pPr>
          </w:p>
        </w:tc>
        <w:tc>
          <w:tcPr>
            <w:tcW w:w="8328" w:type="dxa"/>
            <w:gridSpan w:val="2"/>
            <w:vAlign w:val="center"/>
          </w:tcPr>
          <w:p>
            <w:pPr>
              <w:rPr>
                <w:rFonts w:hint="eastAsia" w:ascii="宋体" w:hAnsi="宋体" w:cs="宋体"/>
                <w:kern w:val="0"/>
                <w:sz w:val="18"/>
              </w:rPr>
            </w:pPr>
            <w:r>
              <w:rPr>
                <w:rFonts w:hint="eastAsia" w:ascii="宋体" w:hAnsi="宋体" w:cs="宋体"/>
                <w:kern w:val="0"/>
                <w:sz w:val="18"/>
                <w:szCs w:val="18"/>
              </w:rPr>
              <w:t xml:space="preserve">联网计算机          </w:t>
            </w:r>
            <w:r>
              <w:rPr>
                <w:rFonts w:hint="eastAsia" w:ascii="宋体" w:hAnsi="宋体" w:cs="宋体"/>
                <w:kern w:val="0"/>
                <w:sz w:val="18"/>
              </w:rPr>
              <w:t>共           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 w:hRule="atLeast"/>
        </w:trPr>
        <w:tc>
          <w:tcPr>
            <w:tcW w:w="839" w:type="dxa"/>
            <w:vMerge w:val="restart"/>
            <w:vAlign w:val="center"/>
          </w:tcPr>
          <w:p>
            <w:pPr>
              <w:widowControl/>
              <w:spacing w:line="240" w:lineRule="exact"/>
              <w:jc w:val="center"/>
              <w:rPr>
                <w:rFonts w:hint="eastAsia" w:ascii="宋体" w:hAnsi="宋体" w:cs="宋体"/>
                <w:kern w:val="0"/>
                <w:sz w:val="18"/>
              </w:rPr>
            </w:pPr>
            <w:r>
              <w:rPr>
                <w:rFonts w:hint="eastAsia" w:ascii="宋体" w:hAnsi="宋体" w:cs="宋体"/>
                <w:kern w:val="0"/>
                <w:sz w:val="18"/>
              </w:rPr>
              <w:t>网络</w:t>
            </w:r>
          </w:p>
          <w:p>
            <w:pPr>
              <w:widowControl/>
              <w:spacing w:line="240" w:lineRule="exact"/>
              <w:jc w:val="center"/>
              <w:rPr>
                <w:rFonts w:hint="eastAsia" w:ascii="宋体" w:hAnsi="宋体" w:cs="宋体"/>
                <w:kern w:val="0"/>
                <w:sz w:val="18"/>
              </w:rPr>
            </w:pPr>
            <w:r>
              <w:rPr>
                <w:rFonts w:hint="eastAsia" w:ascii="宋体" w:hAnsi="宋体" w:cs="宋体"/>
                <w:kern w:val="0"/>
                <w:sz w:val="18"/>
              </w:rPr>
              <w:t>应用</w:t>
            </w:r>
          </w:p>
          <w:p>
            <w:pPr>
              <w:widowControl/>
              <w:spacing w:line="240" w:lineRule="exact"/>
              <w:jc w:val="center"/>
              <w:rPr>
                <w:rFonts w:hint="eastAsia" w:ascii="宋体" w:hAnsi="宋体" w:cs="宋体"/>
                <w:kern w:val="0"/>
                <w:sz w:val="18"/>
              </w:rPr>
            </w:pPr>
            <w:r>
              <w:rPr>
                <w:rFonts w:hint="eastAsia" w:ascii="宋体" w:hAnsi="宋体" w:cs="宋体"/>
                <w:kern w:val="0"/>
                <w:sz w:val="18"/>
              </w:rPr>
              <w:t>系统</w:t>
            </w:r>
          </w:p>
        </w:tc>
        <w:tc>
          <w:tcPr>
            <w:tcW w:w="8328" w:type="dxa"/>
            <w:gridSpan w:val="2"/>
            <w:vAlign w:val="center"/>
          </w:tcPr>
          <w:p>
            <w:pPr>
              <w:rPr>
                <w:rFonts w:hint="eastAsia" w:ascii="宋体" w:hAnsi="宋体" w:cs="宋体"/>
                <w:kern w:val="0"/>
                <w:sz w:val="18"/>
                <w:szCs w:val="21"/>
              </w:rPr>
            </w:pPr>
            <w:r>
              <w:rPr>
                <w:rFonts w:hint="eastAsia" w:ascii="宋体" w:hAnsi="宋体" w:cs="宋体"/>
                <w:kern w:val="0"/>
                <w:sz w:val="18"/>
                <w:szCs w:val="21"/>
              </w:rPr>
              <w:t>电大在线远程教学平台</w:t>
            </w:r>
            <w:r>
              <w:rPr>
                <w:rFonts w:hint="eastAsia" w:ascii="宋体" w:hAnsi="宋体" w:cs="宋体"/>
                <w:kern w:val="0"/>
                <w:sz w:val="18"/>
              </w:rPr>
              <w:t xml:space="preserve">      </w:t>
            </w:r>
            <w:r>
              <w:rPr>
                <w:rFonts w:hint="eastAsia" w:ascii="宋体" w:hAnsi="宋体" w:cs="宋体"/>
                <w:kern w:val="0"/>
                <w:sz w:val="18"/>
                <w:szCs w:val="21"/>
              </w:rPr>
              <w:t>□  已安装            （版）  □ 未安装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5" w:hRule="atLeast"/>
        </w:trPr>
        <w:tc>
          <w:tcPr>
            <w:tcW w:w="839" w:type="dxa"/>
            <w:vMerge w:val="continue"/>
            <w:vAlign w:val="center"/>
          </w:tcPr>
          <w:p>
            <w:pPr>
              <w:spacing w:line="240" w:lineRule="exact"/>
              <w:jc w:val="left"/>
              <w:rPr>
                <w:rFonts w:ascii="宋体" w:hAnsi="宋体" w:cs="宋体"/>
                <w:kern w:val="0"/>
                <w:sz w:val="18"/>
              </w:rPr>
            </w:pPr>
          </w:p>
        </w:tc>
        <w:tc>
          <w:tcPr>
            <w:tcW w:w="8328" w:type="dxa"/>
            <w:gridSpan w:val="2"/>
            <w:vAlign w:val="center"/>
          </w:tcPr>
          <w:p>
            <w:pPr>
              <w:widowControl/>
              <w:rPr>
                <w:rFonts w:ascii="宋体" w:hAnsi="宋体" w:cs="宋体"/>
                <w:kern w:val="0"/>
                <w:sz w:val="18"/>
                <w:szCs w:val="21"/>
              </w:rPr>
            </w:pPr>
            <w:r>
              <w:rPr>
                <w:rFonts w:hint="eastAsia" w:ascii="宋体" w:hAnsi="宋体" w:cs="宋体"/>
                <w:kern w:val="0"/>
                <w:sz w:val="18"/>
                <w:szCs w:val="21"/>
              </w:rPr>
              <w:t>中央电大教务管理系统      □　已安装                    □ 未安装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trPr>
        <w:tc>
          <w:tcPr>
            <w:tcW w:w="839" w:type="dxa"/>
            <w:vAlign w:val="center"/>
          </w:tcPr>
          <w:p>
            <w:pPr>
              <w:widowControl/>
              <w:spacing w:line="240" w:lineRule="exact"/>
              <w:jc w:val="center"/>
              <w:rPr>
                <w:rFonts w:hint="eastAsia" w:ascii="宋体" w:hAnsi="宋体" w:cs="宋体"/>
                <w:kern w:val="0"/>
                <w:sz w:val="18"/>
              </w:rPr>
            </w:pPr>
            <w:r>
              <w:rPr>
                <w:rFonts w:hint="eastAsia" w:ascii="宋体" w:hAnsi="宋体" w:cs="宋体"/>
                <w:kern w:val="0"/>
                <w:sz w:val="18"/>
              </w:rPr>
              <w:t>网络</w:t>
            </w:r>
          </w:p>
          <w:p>
            <w:pPr>
              <w:widowControl/>
              <w:spacing w:line="240" w:lineRule="exact"/>
              <w:jc w:val="center"/>
              <w:rPr>
                <w:rFonts w:hint="eastAsia" w:ascii="宋体" w:hAnsi="宋体" w:cs="宋体"/>
                <w:kern w:val="0"/>
                <w:sz w:val="18"/>
              </w:rPr>
            </w:pPr>
            <w:r>
              <w:rPr>
                <w:rFonts w:hint="eastAsia" w:ascii="宋体" w:hAnsi="宋体" w:cs="宋体"/>
                <w:kern w:val="0"/>
                <w:sz w:val="18"/>
              </w:rPr>
              <w:t>教室</w:t>
            </w: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共有         间，配备联网计算机</w:t>
            </w:r>
            <w:r>
              <w:rPr>
                <w:kern w:val="0"/>
                <w:sz w:val="18"/>
                <w:szCs w:val="21"/>
              </w:rPr>
              <w:t xml:space="preserve">    </w:t>
            </w:r>
            <w:r>
              <w:rPr>
                <w:rFonts w:hint="eastAsia"/>
                <w:kern w:val="0"/>
                <w:sz w:val="18"/>
                <w:szCs w:val="21"/>
              </w:rPr>
              <w:t xml:space="preserve">  </w:t>
            </w:r>
            <w:r>
              <w:rPr>
                <w:kern w:val="0"/>
                <w:sz w:val="18"/>
                <w:szCs w:val="21"/>
              </w:rPr>
              <w:t xml:space="preserve"> </w:t>
            </w:r>
            <w:r>
              <w:rPr>
                <w:rFonts w:hint="eastAsia" w:ascii="宋体" w:hAnsi="宋体" w:cs="宋体"/>
                <w:kern w:val="0"/>
                <w:sz w:val="18"/>
                <w:szCs w:val="21"/>
              </w:rPr>
              <w:t>台，其中可上网浏览视音频资料        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5" w:hRule="atLeast"/>
        </w:trPr>
        <w:tc>
          <w:tcPr>
            <w:tcW w:w="839" w:type="dxa"/>
            <w:vMerge w:val="restart"/>
            <w:vAlign w:val="center"/>
          </w:tcPr>
          <w:p>
            <w:pPr>
              <w:spacing w:line="240" w:lineRule="exact"/>
              <w:jc w:val="center"/>
              <w:rPr>
                <w:rFonts w:hint="eastAsia" w:ascii="宋体" w:hAnsi="宋体" w:cs="宋体"/>
                <w:kern w:val="0"/>
                <w:sz w:val="18"/>
              </w:rPr>
            </w:pPr>
            <w:r>
              <w:rPr>
                <w:rFonts w:hint="eastAsia" w:ascii="宋体" w:hAnsi="宋体" w:cs="宋体"/>
                <w:kern w:val="0"/>
                <w:sz w:val="18"/>
              </w:rPr>
              <w:t>多</w:t>
            </w:r>
          </w:p>
          <w:p>
            <w:pPr>
              <w:spacing w:line="240" w:lineRule="exact"/>
              <w:jc w:val="center"/>
              <w:rPr>
                <w:rFonts w:hint="eastAsia" w:ascii="宋体" w:hAnsi="宋体" w:cs="宋体"/>
                <w:kern w:val="0"/>
                <w:sz w:val="18"/>
              </w:rPr>
            </w:pPr>
            <w:r>
              <w:rPr>
                <w:rFonts w:hint="eastAsia" w:ascii="宋体" w:hAnsi="宋体" w:cs="宋体"/>
                <w:kern w:val="0"/>
                <w:sz w:val="18"/>
              </w:rPr>
              <w:t>媒</w:t>
            </w:r>
          </w:p>
          <w:p>
            <w:pPr>
              <w:spacing w:line="240" w:lineRule="exact"/>
              <w:jc w:val="center"/>
              <w:rPr>
                <w:rFonts w:hint="eastAsia" w:ascii="宋体" w:hAnsi="宋体" w:cs="宋体"/>
                <w:kern w:val="0"/>
                <w:sz w:val="18"/>
              </w:rPr>
            </w:pPr>
            <w:r>
              <w:rPr>
                <w:rFonts w:hint="eastAsia" w:ascii="宋体" w:hAnsi="宋体" w:cs="宋体"/>
                <w:kern w:val="0"/>
                <w:sz w:val="18"/>
              </w:rPr>
              <w:t>体</w:t>
            </w:r>
          </w:p>
          <w:p>
            <w:pPr>
              <w:spacing w:line="240" w:lineRule="exact"/>
              <w:jc w:val="center"/>
              <w:rPr>
                <w:rFonts w:hint="eastAsia" w:ascii="宋体" w:hAnsi="宋体" w:cs="宋体"/>
                <w:kern w:val="0"/>
                <w:sz w:val="18"/>
              </w:rPr>
            </w:pPr>
            <w:r>
              <w:rPr>
                <w:rFonts w:hint="eastAsia" w:ascii="宋体" w:hAnsi="宋体" w:cs="宋体"/>
                <w:kern w:val="0"/>
                <w:sz w:val="18"/>
              </w:rPr>
              <w:t>教</w:t>
            </w:r>
          </w:p>
          <w:p>
            <w:pPr>
              <w:spacing w:line="240" w:lineRule="exact"/>
              <w:jc w:val="center"/>
              <w:rPr>
                <w:rFonts w:ascii="宋体" w:hAnsi="宋体" w:cs="宋体"/>
                <w:kern w:val="0"/>
                <w:sz w:val="18"/>
              </w:rPr>
            </w:pPr>
            <w:r>
              <w:rPr>
                <w:rFonts w:hint="eastAsia" w:ascii="宋体" w:hAnsi="宋体" w:cs="宋体"/>
                <w:kern w:val="0"/>
                <w:sz w:val="18"/>
              </w:rPr>
              <w:t>室</w:t>
            </w: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共有          间，配备联网计算机</w:t>
            </w:r>
            <w:r>
              <w:rPr>
                <w:kern w:val="0"/>
                <w:sz w:val="18"/>
                <w:szCs w:val="21"/>
              </w:rPr>
              <w:t xml:space="preserve">    </w:t>
            </w:r>
            <w:r>
              <w:rPr>
                <w:rFonts w:hint="eastAsia"/>
                <w:kern w:val="0"/>
                <w:sz w:val="18"/>
                <w:szCs w:val="21"/>
              </w:rPr>
              <w:t xml:space="preserve">  </w:t>
            </w:r>
            <w:r>
              <w:rPr>
                <w:kern w:val="0"/>
                <w:sz w:val="18"/>
                <w:szCs w:val="21"/>
              </w:rPr>
              <w:t xml:space="preserve"> </w:t>
            </w:r>
            <w:r>
              <w:rPr>
                <w:rFonts w:hint="eastAsia" w:ascii="宋体" w:hAnsi="宋体" w:cs="宋体"/>
                <w:kern w:val="0"/>
                <w:sz w:val="18"/>
                <w:szCs w:val="21"/>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9" w:hRule="atLeast"/>
        </w:trPr>
        <w:tc>
          <w:tcPr>
            <w:tcW w:w="839" w:type="dxa"/>
            <w:vMerge w:val="continue"/>
            <w:vAlign w:val="center"/>
          </w:tcPr>
          <w:p>
            <w:pPr>
              <w:spacing w:line="240" w:lineRule="exact"/>
              <w:jc w:val="left"/>
              <w:rPr>
                <w:rFonts w:hint="eastAsia" w:ascii="宋体" w:hAnsi="宋体" w:cs="宋体"/>
                <w:kern w:val="0"/>
                <w:sz w:val="18"/>
              </w:rPr>
            </w:pP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视频投影仪        台，支持     □视频信号接入  □音频信号接入  □</w:t>
            </w:r>
            <w:r>
              <w:rPr>
                <w:kern w:val="0"/>
                <w:sz w:val="18"/>
                <w:szCs w:val="21"/>
              </w:rPr>
              <w:t>RGB</w:t>
            </w:r>
            <w:r>
              <w:rPr>
                <w:rFonts w:hint="eastAsia" w:ascii="宋体" w:hAnsi="宋体" w:cs="宋体"/>
                <w:kern w:val="0"/>
                <w:sz w:val="18"/>
                <w:szCs w:val="21"/>
              </w:rPr>
              <w:t>信号接入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5" w:hRule="atLeast"/>
        </w:trPr>
        <w:tc>
          <w:tcPr>
            <w:tcW w:w="839" w:type="dxa"/>
            <w:vMerge w:val="continue"/>
            <w:vAlign w:val="center"/>
          </w:tcPr>
          <w:p>
            <w:pPr>
              <w:spacing w:line="240" w:lineRule="exact"/>
              <w:jc w:val="left"/>
              <w:rPr>
                <w:rFonts w:hint="eastAsia" w:ascii="宋体" w:hAnsi="宋体" w:cs="宋体"/>
                <w:kern w:val="0"/>
                <w:sz w:val="18"/>
              </w:rPr>
            </w:pP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大屏幕投影电视      台，支持   □视频信号接入  □音频信号接入  □</w:t>
            </w:r>
            <w:r>
              <w:rPr>
                <w:kern w:val="0"/>
                <w:sz w:val="18"/>
                <w:szCs w:val="21"/>
              </w:rPr>
              <w:t>RGB</w:t>
            </w:r>
            <w:r>
              <w:rPr>
                <w:rFonts w:hint="eastAsia" w:ascii="宋体" w:hAnsi="宋体" w:cs="宋体"/>
                <w:kern w:val="0"/>
                <w:sz w:val="18"/>
                <w:szCs w:val="21"/>
              </w:rPr>
              <w:t>信号接入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839" w:type="dxa"/>
            <w:vMerge w:val="continue"/>
            <w:vAlign w:val="center"/>
          </w:tcPr>
          <w:p>
            <w:pPr>
              <w:spacing w:line="240" w:lineRule="exact"/>
              <w:jc w:val="left"/>
              <w:rPr>
                <w:rFonts w:hint="eastAsia" w:ascii="宋体" w:hAnsi="宋体" w:cs="宋体"/>
                <w:kern w:val="0"/>
                <w:sz w:val="18"/>
              </w:rPr>
            </w:pP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实物投影仪     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839" w:type="dxa"/>
            <w:vMerge w:val="continue"/>
            <w:vAlign w:val="center"/>
          </w:tcPr>
          <w:p>
            <w:pPr>
              <w:spacing w:line="240" w:lineRule="exact"/>
              <w:jc w:val="left"/>
              <w:rPr>
                <w:rFonts w:hint="eastAsia" w:ascii="宋体" w:hAnsi="宋体" w:cs="宋体"/>
                <w:kern w:val="0"/>
                <w:sz w:val="18"/>
              </w:rPr>
            </w:pP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教师控制台     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4" w:hRule="atLeast"/>
        </w:trPr>
        <w:tc>
          <w:tcPr>
            <w:tcW w:w="839" w:type="dxa"/>
            <w:vMerge w:val="continue"/>
            <w:vAlign w:val="center"/>
          </w:tcPr>
          <w:p>
            <w:pPr>
              <w:spacing w:line="240" w:lineRule="exact"/>
              <w:jc w:val="left"/>
              <w:rPr>
                <w:rFonts w:hint="eastAsia" w:ascii="宋体" w:hAnsi="宋体" w:cs="宋体"/>
                <w:kern w:val="0"/>
                <w:sz w:val="18"/>
              </w:rPr>
            </w:pP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视频展台       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5" w:hRule="atLeast"/>
        </w:trPr>
        <w:tc>
          <w:tcPr>
            <w:tcW w:w="839" w:type="dxa"/>
            <w:vMerge w:val="restart"/>
            <w:vAlign w:val="center"/>
          </w:tcPr>
          <w:p>
            <w:pPr>
              <w:spacing w:line="240" w:lineRule="exact"/>
              <w:jc w:val="center"/>
              <w:rPr>
                <w:rFonts w:hint="eastAsia" w:ascii="宋体" w:hAnsi="宋体" w:cs="宋体"/>
                <w:kern w:val="0"/>
                <w:sz w:val="18"/>
              </w:rPr>
            </w:pPr>
            <w:r>
              <w:rPr>
                <w:rFonts w:hint="eastAsia" w:ascii="宋体" w:hAnsi="宋体" w:cs="宋体"/>
                <w:kern w:val="0"/>
                <w:sz w:val="18"/>
              </w:rPr>
              <w:t>普通</w:t>
            </w:r>
          </w:p>
          <w:p>
            <w:pPr>
              <w:spacing w:line="240" w:lineRule="exact"/>
              <w:jc w:val="center"/>
              <w:rPr>
                <w:rFonts w:hint="eastAsia" w:ascii="宋体" w:hAnsi="宋体" w:cs="宋体"/>
                <w:kern w:val="0"/>
                <w:sz w:val="18"/>
              </w:rPr>
            </w:pPr>
            <w:r>
              <w:rPr>
                <w:rFonts w:hint="eastAsia" w:ascii="宋体" w:hAnsi="宋体" w:cs="宋体"/>
                <w:kern w:val="0"/>
                <w:sz w:val="18"/>
              </w:rPr>
              <w:t>教室</w:t>
            </w:r>
          </w:p>
        </w:tc>
        <w:tc>
          <w:tcPr>
            <w:tcW w:w="8328"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共有      间，其中       间教室配置有电视机，共     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1" w:hRule="atLeast"/>
        </w:trPr>
        <w:tc>
          <w:tcPr>
            <w:tcW w:w="839" w:type="dxa"/>
            <w:vMerge w:val="continue"/>
            <w:tcBorders>
              <w:bottom w:val="nil"/>
            </w:tcBorders>
            <w:vAlign w:val="center"/>
          </w:tcPr>
          <w:p>
            <w:pPr>
              <w:jc w:val="left"/>
              <w:rPr>
                <w:rFonts w:hint="eastAsia" w:ascii="宋体" w:hAnsi="宋体" w:cs="宋体"/>
                <w:kern w:val="0"/>
                <w:sz w:val="24"/>
              </w:rPr>
            </w:pPr>
          </w:p>
        </w:tc>
        <w:tc>
          <w:tcPr>
            <w:tcW w:w="8328" w:type="dxa"/>
            <w:gridSpan w:val="2"/>
            <w:tcBorders>
              <w:bottom w:val="nil"/>
            </w:tcBorders>
            <w:vAlign w:val="center"/>
          </w:tcPr>
          <w:p>
            <w:pPr>
              <w:widowControl/>
              <w:jc w:val="left"/>
              <w:rPr>
                <w:rFonts w:hint="eastAsia" w:ascii="宋体" w:hAnsi="宋体" w:cs="宋体"/>
                <w:kern w:val="0"/>
                <w:sz w:val="18"/>
                <w:szCs w:val="21"/>
              </w:rPr>
            </w:pPr>
            <w:r>
              <w:rPr>
                <w:rFonts w:hint="eastAsia" w:ascii="宋体" w:hAnsi="宋体" w:cs="宋体"/>
                <w:kern w:val="0"/>
                <w:sz w:val="18"/>
                <w:szCs w:val="21"/>
              </w:rPr>
              <w:t>通过闭路电视系统接收中央电大电视课程               □ 能     □ 不能</w:t>
            </w:r>
          </w:p>
        </w:tc>
      </w:tr>
    </w:tbl>
    <w:tbl>
      <w:tblPr>
        <w:tblStyle w:val="5"/>
        <w:tblW w:w="91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306"/>
        <w:gridCol w:w="7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9" w:hRule="atLeast"/>
          <w:jc w:val="center"/>
        </w:trPr>
        <w:tc>
          <w:tcPr>
            <w:tcW w:w="840" w:type="dxa"/>
            <w:tcBorders>
              <w:bottom w:val="single" w:color="auto" w:sz="4" w:space="0"/>
            </w:tcBorders>
            <w:vAlign w:val="center"/>
          </w:tcPr>
          <w:p>
            <w:pPr>
              <w:widowControl/>
              <w:spacing w:line="300" w:lineRule="exact"/>
              <w:jc w:val="center"/>
              <w:rPr>
                <w:rFonts w:hint="eastAsia" w:ascii="宋体" w:hAnsi="宋体" w:cs="宋体"/>
                <w:kern w:val="0"/>
                <w:sz w:val="18"/>
              </w:rPr>
            </w:pPr>
            <w:r>
              <w:rPr>
                <w:rFonts w:hint="eastAsia" w:ascii="宋体" w:hAnsi="宋体" w:cs="宋体"/>
                <w:kern w:val="0"/>
                <w:sz w:val="18"/>
              </w:rPr>
              <w:t>语音</w:t>
            </w:r>
          </w:p>
          <w:p>
            <w:pPr>
              <w:widowControl/>
              <w:spacing w:line="300" w:lineRule="exact"/>
              <w:jc w:val="center"/>
              <w:rPr>
                <w:rFonts w:hint="eastAsia" w:ascii="宋体" w:hAnsi="宋体" w:cs="宋体"/>
                <w:kern w:val="0"/>
                <w:sz w:val="18"/>
              </w:rPr>
            </w:pPr>
            <w:r>
              <w:rPr>
                <w:rFonts w:hint="eastAsia" w:ascii="宋体" w:hAnsi="宋体" w:cs="宋体"/>
                <w:kern w:val="0"/>
                <w:sz w:val="18"/>
              </w:rPr>
              <w:t>教室</w:t>
            </w:r>
          </w:p>
        </w:tc>
        <w:tc>
          <w:tcPr>
            <w:tcW w:w="8326" w:type="dxa"/>
            <w:gridSpan w:val="2"/>
            <w:tcBorders>
              <w:bottom w:val="single" w:color="auto" w:sz="4" w:space="0"/>
            </w:tcBorders>
            <w:vAlign w:val="center"/>
          </w:tcPr>
          <w:p>
            <w:pPr>
              <w:widowControl/>
              <w:rPr>
                <w:rFonts w:hint="eastAsia" w:ascii="宋体" w:hAnsi="宋体" w:cs="宋体"/>
                <w:kern w:val="0"/>
                <w:sz w:val="18"/>
                <w:szCs w:val="21"/>
              </w:rPr>
            </w:pPr>
            <w:r>
              <w:rPr>
                <w:rFonts w:hint="eastAsia" w:ascii="宋体" w:hAnsi="宋体" w:cs="宋体"/>
                <w:kern w:val="0"/>
                <w:sz w:val="18"/>
                <w:szCs w:val="21"/>
              </w:rPr>
              <w:t>有</w:t>
            </w:r>
            <w:r>
              <w:rPr>
                <w:kern w:val="0"/>
                <w:sz w:val="18"/>
                <w:szCs w:val="21"/>
              </w:rPr>
              <w:t>15</w:t>
            </w:r>
            <w:r>
              <w:rPr>
                <w:rFonts w:hint="eastAsia" w:ascii="宋体" w:hAnsi="宋体" w:cs="宋体"/>
                <w:kern w:val="0"/>
                <w:sz w:val="18"/>
                <w:szCs w:val="21"/>
              </w:rPr>
              <w:t>座以上（含</w:t>
            </w:r>
            <w:r>
              <w:rPr>
                <w:kern w:val="0"/>
                <w:sz w:val="18"/>
                <w:szCs w:val="21"/>
              </w:rPr>
              <w:t>15</w:t>
            </w:r>
            <w:r>
              <w:rPr>
                <w:rFonts w:hint="eastAsia" w:ascii="宋体" w:hAnsi="宋体" w:cs="宋体"/>
                <w:kern w:val="0"/>
                <w:sz w:val="18"/>
                <w:szCs w:val="21"/>
              </w:rPr>
              <w:t>座）语音教室        间，有</w:t>
            </w:r>
            <w:r>
              <w:rPr>
                <w:kern w:val="0"/>
                <w:sz w:val="18"/>
                <w:szCs w:val="21"/>
              </w:rPr>
              <w:t>15</w:t>
            </w:r>
            <w:r>
              <w:rPr>
                <w:rFonts w:hint="eastAsia" w:ascii="宋体" w:hAnsi="宋体" w:cs="宋体"/>
                <w:kern w:val="0"/>
                <w:sz w:val="18"/>
                <w:szCs w:val="21"/>
              </w:rPr>
              <w:t>座以下语音教室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9" w:hRule="atLeast"/>
          <w:jc w:val="center"/>
        </w:trPr>
        <w:tc>
          <w:tcPr>
            <w:tcW w:w="840" w:type="dxa"/>
            <w:vMerge w:val="restart"/>
            <w:vAlign w:val="center"/>
          </w:tcPr>
          <w:p>
            <w:pPr>
              <w:widowControl/>
              <w:spacing w:line="300" w:lineRule="exact"/>
              <w:jc w:val="center"/>
              <w:rPr>
                <w:rFonts w:hint="eastAsia" w:ascii="宋体" w:hAnsi="宋体" w:cs="宋体"/>
                <w:kern w:val="0"/>
                <w:sz w:val="18"/>
              </w:rPr>
            </w:pPr>
            <w:r>
              <w:rPr>
                <w:rFonts w:hint="eastAsia" w:ascii="宋体" w:hAnsi="宋体" w:cs="宋体"/>
                <w:kern w:val="0"/>
                <w:sz w:val="18"/>
              </w:rPr>
              <w:t>图书</w:t>
            </w:r>
          </w:p>
          <w:p>
            <w:pPr>
              <w:widowControl/>
              <w:spacing w:line="300" w:lineRule="exact"/>
              <w:jc w:val="center"/>
              <w:rPr>
                <w:rFonts w:hint="eastAsia" w:ascii="宋体" w:hAnsi="宋体" w:cs="宋体"/>
                <w:kern w:val="0"/>
                <w:sz w:val="18"/>
              </w:rPr>
            </w:pPr>
            <w:r>
              <w:rPr>
                <w:rFonts w:hint="eastAsia" w:ascii="宋体" w:hAnsi="宋体" w:cs="宋体"/>
                <w:kern w:val="0"/>
                <w:sz w:val="18"/>
              </w:rPr>
              <w:t>资料</w:t>
            </w:r>
          </w:p>
        </w:tc>
        <w:tc>
          <w:tcPr>
            <w:tcW w:w="8326" w:type="dxa"/>
            <w:gridSpan w:val="2"/>
            <w:vAlign w:val="center"/>
          </w:tcPr>
          <w:p>
            <w:pPr>
              <w:widowControl/>
              <w:ind w:firstLine="180" w:firstLineChars="100"/>
              <w:jc w:val="left"/>
              <w:rPr>
                <w:rFonts w:hint="eastAsia" w:ascii="宋体" w:hAnsi="宋体" w:cs="宋体"/>
                <w:kern w:val="0"/>
                <w:sz w:val="18"/>
                <w:szCs w:val="21"/>
              </w:rPr>
            </w:pPr>
            <w:r>
              <w:rPr>
                <w:rFonts w:hint="eastAsia" w:ascii="宋体" w:hAnsi="宋体" w:cs="宋体"/>
                <w:kern w:val="0"/>
                <w:sz w:val="18"/>
                <w:szCs w:val="21"/>
              </w:rPr>
              <w:t>图书馆或图书资料室  □ 有      □ 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840" w:type="dxa"/>
            <w:vMerge w:val="continue"/>
            <w:vAlign w:val="center"/>
          </w:tcPr>
          <w:p>
            <w:pPr>
              <w:spacing w:line="300" w:lineRule="exact"/>
              <w:jc w:val="left"/>
              <w:rPr>
                <w:rFonts w:hint="eastAsia" w:ascii="宋体" w:hAnsi="宋体" w:cs="宋体"/>
                <w:kern w:val="0"/>
                <w:sz w:val="18"/>
              </w:rPr>
            </w:pPr>
          </w:p>
        </w:tc>
        <w:tc>
          <w:tcPr>
            <w:tcW w:w="1306" w:type="dxa"/>
            <w:vAlign w:val="center"/>
          </w:tcPr>
          <w:p>
            <w:pPr>
              <w:widowControl/>
              <w:jc w:val="center"/>
              <w:rPr>
                <w:rFonts w:ascii="宋体" w:hAnsi="宋体" w:cs="宋体"/>
                <w:kern w:val="0"/>
                <w:sz w:val="18"/>
                <w:szCs w:val="21"/>
              </w:rPr>
            </w:pPr>
            <w:r>
              <w:rPr>
                <w:rFonts w:hint="eastAsia" w:ascii="宋体" w:hAnsi="宋体" w:cs="宋体"/>
                <w:kern w:val="0"/>
                <w:sz w:val="18"/>
                <w:szCs w:val="21"/>
              </w:rPr>
              <w:t>书籍资料</w:t>
            </w:r>
          </w:p>
        </w:tc>
        <w:tc>
          <w:tcPr>
            <w:tcW w:w="7020" w:type="dxa"/>
            <w:vAlign w:val="center"/>
          </w:tcPr>
          <w:p>
            <w:pPr>
              <w:jc w:val="left"/>
              <w:rPr>
                <w:rFonts w:hint="eastAsia" w:ascii="宋体" w:hAnsi="宋体" w:cs="宋体"/>
                <w:kern w:val="0"/>
                <w:sz w:val="18"/>
                <w:szCs w:val="21"/>
              </w:rPr>
            </w:pPr>
            <w:r>
              <w:rPr>
                <w:rFonts w:hint="eastAsia" w:ascii="宋体" w:hAnsi="宋体" w:cs="宋体"/>
                <w:kern w:val="0"/>
                <w:sz w:val="18"/>
                <w:szCs w:val="21"/>
              </w:rPr>
              <w:t>共有文字教材       册，参考资料       册， 其他       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7" w:hRule="atLeast"/>
          <w:jc w:val="center"/>
        </w:trPr>
        <w:tc>
          <w:tcPr>
            <w:tcW w:w="840" w:type="dxa"/>
            <w:vMerge w:val="continue"/>
            <w:vAlign w:val="center"/>
          </w:tcPr>
          <w:p>
            <w:pPr>
              <w:widowControl/>
              <w:spacing w:line="300" w:lineRule="exact"/>
              <w:jc w:val="left"/>
              <w:rPr>
                <w:rFonts w:ascii="宋体" w:hAnsi="宋体" w:cs="宋体"/>
                <w:kern w:val="0"/>
                <w:sz w:val="18"/>
              </w:rPr>
            </w:pPr>
          </w:p>
        </w:tc>
        <w:tc>
          <w:tcPr>
            <w:tcW w:w="1306" w:type="dxa"/>
            <w:vAlign w:val="center"/>
          </w:tcPr>
          <w:p>
            <w:pPr>
              <w:widowControl/>
              <w:jc w:val="center"/>
              <w:rPr>
                <w:rFonts w:ascii="宋体" w:hAnsi="宋体" w:cs="宋体"/>
                <w:kern w:val="0"/>
                <w:sz w:val="18"/>
                <w:szCs w:val="21"/>
              </w:rPr>
            </w:pPr>
            <w:r>
              <w:rPr>
                <w:rFonts w:hint="eastAsia" w:ascii="宋体" w:hAnsi="宋体" w:cs="宋体"/>
                <w:kern w:val="0"/>
                <w:sz w:val="18"/>
                <w:szCs w:val="21"/>
              </w:rPr>
              <w:t>音像资料</w:t>
            </w:r>
          </w:p>
        </w:tc>
        <w:tc>
          <w:tcPr>
            <w:tcW w:w="7020" w:type="dxa"/>
            <w:vAlign w:val="center"/>
          </w:tcPr>
          <w:p>
            <w:pPr>
              <w:widowControl/>
              <w:jc w:val="left"/>
              <w:rPr>
                <w:rFonts w:ascii="宋体" w:hAnsi="宋体" w:cs="宋体"/>
                <w:kern w:val="0"/>
                <w:sz w:val="18"/>
                <w:szCs w:val="21"/>
              </w:rPr>
            </w:pPr>
            <w:r>
              <w:rPr>
                <w:rFonts w:hint="eastAsia" w:ascii="宋体" w:hAnsi="宋体" w:cs="宋体"/>
                <w:kern w:val="0"/>
                <w:sz w:val="18"/>
                <w:szCs w:val="21"/>
              </w:rPr>
              <w:t>共有光盘        盘，录像带       盘，其他</w:t>
            </w:r>
            <w:r>
              <w:rPr>
                <w:rFonts w:hint="eastAsia" w:ascii="宋体" w:hAnsi="宋体" w:cs="宋体"/>
                <w:kern w:val="0"/>
                <w:sz w:val="18"/>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 w:hRule="atLeast"/>
          <w:jc w:val="center"/>
        </w:trPr>
        <w:tc>
          <w:tcPr>
            <w:tcW w:w="840" w:type="dxa"/>
            <w:vMerge w:val="restart"/>
            <w:vAlign w:val="center"/>
          </w:tcPr>
          <w:p>
            <w:pPr>
              <w:widowControl/>
              <w:spacing w:line="300" w:lineRule="exact"/>
              <w:jc w:val="center"/>
              <w:rPr>
                <w:rFonts w:hint="eastAsia" w:ascii="宋体" w:hAnsi="宋体" w:cs="宋体"/>
                <w:kern w:val="0"/>
                <w:sz w:val="18"/>
              </w:rPr>
            </w:pPr>
            <w:r>
              <w:rPr>
                <w:rFonts w:hint="eastAsia" w:ascii="宋体" w:hAnsi="宋体" w:cs="宋体"/>
                <w:kern w:val="0"/>
                <w:sz w:val="18"/>
              </w:rPr>
              <w:t>人员</w:t>
            </w:r>
          </w:p>
          <w:p>
            <w:pPr>
              <w:spacing w:line="300" w:lineRule="exact"/>
              <w:jc w:val="center"/>
              <w:rPr>
                <w:rFonts w:ascii="宋体" w:hAnsi="宋体" w:cs="宋体"/>
                <w:kern w:val="0"/>
                <w:sz w:val="18"/>
              </w:rPr>
            </w:pPr>
            <w:r>
              <w:rPr>
                <w:rFonts w:hint="eastAsia" w:ascii="宋体" w:hAnsi="宋体" w:cs="宋体"/>
                <w:kern w:val="0"/>
                <w:sz w:val="18"/>
              </w:rPr>
              <w:t>配置</w:t>
            </w:r>
          </w:p>
        </w:tc>
        <w:tc>
          <w:tcPr>
            <w:tcW w:w="1306" w:type="dxa"/>
            <w:vMerge w:val="restart"/>
            <w:vAlign w:val="top"/>
          </w:tcPr>
          <w:p>
            <w:pPr>
              <w:widowControl/>
              <w:spacing w:line="240" w:lineRule="exact"/>
              <w:ind w:firstLine="180" w:firstLineChars="100"/>
              <w:rPr>
                <w:rFonts w:hint="eastAsia" w:ascii="宋体" w:hAnsi="宋体" w:cs="宋体"/>
                <w:kern w:val="0"/>
                <w:sz w:val="18"/>
                <w:szCs w:val="21"/>
              </w:rPr>
            </w:pPr>
            <w:r>
              <w:rPr>
                <w:rFonts w:hint="eastAsia" w:ascii="宋体" w:hAnsi="宋体" w:cs="宋体"/>
                <w:kern w:val="0"/>
                <w:sz w:val="18"/>
                <w:szCs w:val="21"/>
              </w:rPr>
              <w:t>教   师</w:t>
            </w:r>
          </w:p>
          <w:p>
            <w:pPr>
              <w:widowControl/>
              <w:spacing w:line="180" w:lineRule="exact"/>
              <w:rPr>
                <w:rFonts w:ascii="宋体" w:hAnsi="宋体" w:cs="宋体"/>
                <w:kern w:val="0"/>
                <w:sz w:val="18"/>
                <w:szCs w:val="21"/>
              </w:rPr>
            </w:pPr>
            <w:r>
              <w:rPr>
                <w:rFonts w:hint="eastAsia" w:ascii="宋体" w:hAnsi="宋体" w:cs="宋体"/>
                <w:kern w:val="0"/>
                <w:sz w:val="18"/>
                <w:szCs w:val="21"/>
              </w:rPr>
              <w:t>（详细情况分专业填报教师配置情况表）</w:t>
            </w:r>
          </w:p>
        </w:tc>
        <w:tc>
          <w:tcPr>
            <w:tcW w:w="7020" w:type="dxa"/>
            <w:vAlign w:val="center"/>
          </w:tcPr>
          <w:p>
            <w:pPr>
              <w:widowControl/>
              <w:jc w:val="left"/>
              <w:rPr>
                <w:rFonts w:ascii="宋体" w:hAnsi="宋体" w:cs="宋体"/>
                <w:kern w:val="0"/>
                <w:sz w:val="18"/>
                <w:szCs w:val="21"/>
              </w:rPr>
            </w:pPr>
            <w:r>
              <w:rPr>
                <w:rFonts w:hint="eastAsia" w:ascii="宋体" w:hAnsi="宋体" w:cs="宋体"/>
                <w:kern w:val="0"/>
                <w:sz w:val="18"/>
                <w:szCs w:val="21"/>
              </w:rPr>
              <w:t>专职教师        名，其中具有本科以上学历者             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 w:hRule="atLeast"/>
          <w:jc w:val="center"/>
        </w:trPr>
        <w:tc>
          <w:tcPr>
            <w:tcW w:w="840" w:type="dxa"/>
            <w:vMerge w:val="continue"/>
            <w:vAlign w:val="center"/>
          </w:tcPr>
          <w:p>
            <w:pPr>
              <w:spacing w:line="300" w:lineRule="exact"/>
              <w:jc w:val="left"/>
              <w:rPr>
                <w:rFonts w:ascii="宋体" w:hAnsi="宋体" w:cs="宋体"/>
                <w:kern w:val="0"/>
                <w:sz w:val="18"/>
                <w:szCs w:val="28"/>
              </w:rPr>
            </w:pPr>
          </w:p>
        </w:tc>
        <w:tc>
          <w:tcPr>
            <w:tcW w:w="1306" w:type="dxa"/>
            <w:vMerge w:val="continue"/>
            <w:vAlign w:val="center"/>
          </w:tcPr>
          <w:p>
            <w:pPr>
              <w:widowControl/>
              <w:jc w:val="center"/>
              <w:rPr>
                <w:rFonts w:ascii="宋体" w:hAnsi="宋体" w:cs="宋体"/>
                <w:kern w:val="0"/>
                <w:sz w:val="18"/>
                <w:szCs w:val="21"/>
              </w:rPr>
            </w:pPr>
          </w:p>
        </w:tc>
        <w:tc>
          <w:tcPr>
            <w:tcW w:w="7020" w:type="dxa"/>
            <w:vAlign w:val="center"/>
          </w:tcPr>
          <w:p>
            <w:pPr>
              <w:jc w:val="left"/>
              <w:rPr>
                <w:rFonts w:hint="eastAsia" w:ascii="宋体" w:hAnsi="宋体" w:cs="宋体"/>
                <w:kern w:val="0"/>
                <w:sz w:val="18"/>
                <w:szCs w:val="21"/>
              </w:rPr>
            </w:pPr>
            <w:r>
              <w:rPr>
                <w:rFonts w:hint="eastAsia" w:ascii="宋体" w:hAnsi="宋体" w:cs="宋体"/>
                <w:kern w:val="0"/>
                <w:sz w:val="18"/>
                <w:szCs w:val="21"/>
              </w:rPr>
              <w:t>辅导教师      名，其中兼职教师      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840" w:type="dxa"/>
            <w:vMerge w:val="continue"/>
            <w:vAlign w:val="center"/>
          </w:tcPr>
          <w:p>
            <w:pPr>
              <w:spacing w:line="300" w:lineRule="exact"/>
              <w:jc w:val="left"/>
              <w:rPr>
                <w:rFonts w:ascii="宋体" w:hAnsi="宋体" w:cs="宋体"/>
                <w:kern w:val="0"/>
                <w:sz w:val="18"/>
                <w:szCs w:val="28"/>
              </w:rPr>
            </w:pPr>
          </w:p>
        </w:tc>
        <w:tc>
          <w:tcPr>
            <w:tcW w:w="1306" w:type="dxa"/>
            <w:vMerge w:val="continue"/>
            <w:vAlign w:val="center"/>
          </w:tcPr>
          <w:p>
            <w:pPr>
              <w:widowControl/>
              <w:jc w:val="center"/>
              <w:rPr>
                <w:rFonts w:ascii="宋体" w:hAnsi="宋体" w:cs="宋体"/>
                <w:kern w:val="0"/>
                <w:sz w:val="18"/>
                <w:szCs w:val="21"/>
              </w:rPr>
            </w:pPr>
          </w:p>
        </w:tc>
        <w:tc>
          <w:tcPr>
            <w:tcW w:w="7020" w:type="dxa"/>
            <w:vAlign w:val="center"/>
          </w:tcPr>
          <w:p>
            <w:pPr>
              <w:widowControl/>
              <w:jc w:val="left"/>
              <w:rPr>
                <w:rFonts w:ascii="宋体" w:hAnsi="宋体" w:cs="宋体"/>
                <w:kern w:val="0"/>
                <w:sz w:val="18"/>
                <w:szCs w:val="21"/>
              </w:rPr>
            </w:pPr>
            <w:r>
              <w:rPr>
                <w:rFonts w:hint="eastAsia" w:ascii="宋体" w:hAnsi="宋体" w:cs="宋体"/>
                <w:kern w:val="0"/>
                <w:sz w:val="18"/>
                <w:szCs w:val="21"/>
              </w:rPr>
              <w:t>导学教师        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1" w:hRule="atLeast"/>
          <w:jc w:val="center"/>
        </w:trPr>
        <w:tc>
          <w:tcPr>
            <w:tcW w:w="840" w:type="dxa"/>
            <w:vMerge w:val="continue"/>
            <w:vAlign w:val="center"/>
          </w:tcPr>
          <w:p>
            <w:pPr>
              <w:spacing w:line="300" w:lineRule="exact"/>
              <w:jc w:val="left"/>
              <w:rPr>
                <w:rFonts w:hint="eastAsia" w:ascii="宋体" w:hAnsi="宋体" w:cs="宋体"/>
                <w:kern w:val="0"/>
                <w:sz w:val="18"/>
                <w:szCs w:val="28"/>
              </w:rPr>
            </w:pPr>
          </w:p>
        </w:tc>
        <w:tc>
          <w:tcPr>
            <w:tcW w:w="1306" w:type="dxa"/>
            <w:vAlign w:val="center"/>
          </w:tcPr>
          <w:p>
            <w:pPr>
              <w:pStyle w:val="4"/>
              <w:widowControl/>
              <w:pBdr>
                <w:bottom w:val="none" w:color="auto" w:sz="0" w:space="0"/>
              </w:pBdr>
              <w:tabs>
                <w:tab w:val="clear" w:pos="4153"/>
                <w:tab w:val="clear" w:pos="8306"/>
              </w:tabs>
              <w:snapToGrid/>
              <w:rPr>
                <w:rFonts w:ascii="宋体" w:hAnsi="宋体" w:cs="宋体"/>
                <w:kern w:val="0"/>
                <w:szCs w:val="21"/>
              </w:rPr>
            </w:pPr>
            <w:r>
              <w:rPr>
                <w:rFonts w:hint="eastAsia" w:ascii="宋体" w:hAnsi="宋体" w:cs="宋体"/>
                <w:kern w:val="0"/>
                <w:szCs w:val="21"/>
              </w:rPr>
              <w:t>管理人员</w:t>
            </w:r>
          </w:p>
        </w:tc>
        <w:tc>
          <w:tcPr>
            <w:tcW w:w="7020" w:type="dxa"/>
            <w:vAlign w:val="center"/>
          </w:tcPr>
          <w:p>
            <w:pPr>
              <w:widowControl/>
              <w:ind w:firstLine="1440" w:firstLineChars="800"/>
              <w:jc w:val="left"/>
              <w:rPr>
                <w:rFonts w:hint="eastAsia" w:ascii="宋体" w:hAnsi="宋体" w:cs="宋体"/>
                <w:kern w:val="0"/>
                <w:sz w:val="18"/>
                <w:szCs w:val="21"/>
              </w:rPr>
            </w:pPr>
            <w:r>
              <w:rPr>
                <w:rFonts w:hint="eastAsia" w:ascii="宋体" w:hAnsi="宋体" w:cs="宋体"/>
                <w:kern w:val="0"/>
                <w:sz w:val="18"/>
                <w:szCs w:val="21"/>
              </w:rPr>
              <w:t>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1" w:hRule="atLeast"/>
          <w:jc w:val="center"/>
        </w:trPr>
        <w:tc>
          <w:tcPr>
            <w:tcW w:w="840" w:type="dxa"/>
            <w:vMerge w:val="continue"/>
            <w:vAlign w:val="center"/>
          </w:tcPr>
          <w:p>
            <w:pPr>
              <w:widowControl/>
              <w:spacing w:line="300" w:lineRule="exact"/>
              <w:jc w:val="left"/>
              <w:rPr>
                <w:rFonts w:ascii="宋体" w:hAnsi="宋体" w:cs="宋体"/>
                <w:kern w:val="0"/>
                <w:sz w:val="18"/>
              </w:rPr>
            </w:pPr>
          </w:p>
        </w:tc>
        <w:tc>
          <w:tcPr>
            <w:tcW w:w="1306" w:type="dxa"/>
            <w:vAlign w:val="center"/>
          </w:tcPr>
          <w:p>
            <w:pPr>
              <w:widowControl/>
              <w:jc w:val="center"/>
              <w:rPr>
                <w:rFonts w:ascii="宋体" w:hAnsi="宋体" w:cs="宋体"/>
                <w:kern w:val="0"/>
                <w:sz w:val="18"/>
                <w:szCs w:val="21"/>
              </w:rPr>
            </w:pPr>
            <w:r>
              <w:rPr>
                <w:rFonts w:hint="eastAsia" w:ascii="宋体" w:hAnsi="宋体" w:cs="宋体"/>
                <w:kern w:val="0"/>
                <w:sz w:val="18"/>
                <w:szCs w:val="21"/>
              </w:rPr>
              <w:t>技术人员</w:t>
            </w:r>
          </w:p>
        </w:tc>
        <w:tc>
          <w:tcPr>
            <w:tcW w:w="7020" w:type="dxa"/>
            <w:vAlign w:val="center"/>
          </w:tcPr>
          <w:p>
            <w:pPr>
              <w:widowControl/>
              <w:ind w:firstLine="1440" w:firstLineChars="800"/>
              <w:jc w:val="left"/>
              <w:rPr>
                <w:rFonts w:ascii="宋体" w:hAnsi="宋体" w:cs="宋体"/>
                <w:kern w:val="0"/>
                <w:sz w:val="18"/>
                <w:szCs w:val="21"/>
              </w:rPr>
            </w:pPr>
            <w:r>
              <w:rPr>
                <w:rFonts w:hint="eastAsia" w:ascii="宋体" w:hAnsi="宋体" w:cs="宋体"/>
                <w:kern w:val="0"/>
                <w:sz w:val="18"/>
                <w:szCs w:val="21"/>
              </w:rPr>
              <w:t>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1" w:hRule="atLeast"/>
          <w:jc w:val="center"/>
        </w:trPr>
        <w:tc>
          <w:tcPr>
            <w:tcW w:w="840" w:type="dxa"/>
            <w:vMerge w:val="continue"/>
            <w:vAlign w:val="center"/>
          </w:tcPr>
          <w:p>
            <w:pPr>
              <w:widowControl/>
              <w:spacing w:line="300" w:lineRule="exact"/>
              <w:jc w:val="left"/>
              <w:rPr>
                <w:rFonts w:hint="eastAsia" w:ascii="宋体" w:hAnsi="宋体" w:cs="宋体"/>
                <w:kern w:val="0"/>
                <w:sz w:val="18"/>
              </w:rPr>
            </w:pPr>
          </w:p>
        </w:tc>
        <w:tc>
          <w:tcPr>
            <w:tcW w:w="1306" w:type="dxa"/>
            <w:vAlign w:val="center"/>
          </w:tcPr>
          <w:p>
            <w:pPr>
              <w:widowControl/>
              <w:jc w:val="center"/>
              <w:rPr>
                <w:rFonts w:hint="eastAsia" w:ascii="宋体" w:hAnsi="宋体" w:cs="宋体"/>
                <w:kern w:val="0"/>
                <w:sz w:val="18"/>
                <w:szCs w:val="21"/>
              </w:rPr>
            </w:pPr>
            <w:r>
              <w:rPr>
                <w:rFonts w:hint="eastAsia" w:ascii="宋体" w:hAnsi="宋体" w:cs="宋体"/>
                <w:kern w:val="0"/>
                <w:sz w:val="18"/>
                <w:szCs w:val="21"/>
              </w:rPr>
              <w:t>其他人员</w:t>
            </w:r>
          </w:p>
        </w:tc>
        <w:tc>
          <w:tcPr>
            <w:tcW w:w="7020" w:type="dxa"/>
            <w:vAlign w:val="center"/>
          </w:tcPr>
          <w:p>
            <w:pPr>
              <w:widowControl/>
              <w:ind w:firstLine="1440" w:firstLineChars="800"/>
              <w:jc w:val="left"/>
              <w:rPr>
                <w:rFonts w:hint="eastAsia" w:ascii="宋体" w:hAnsi="宋体" w:cs="宋体"/>
                <w:kern w:val="0"/>
                <w:sz w:val="18"/>
                <w:szCs w:val="21"/>
              </w:rPr>
            </w:pPr>
            <w:r>
              <w:rPr>
                <w:rFonts w:hint="eastAsia" w:ascii="宋体" w:hAnsi="宋体" w:cs="宋体"/>
                <w:kern w:val="0"/>
                <w:sz w:val="18"/>
                <w:szCs w:val="21"/>
              </w:rPr>
              <w:t>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1" w:hRule="atLeast"/>
          <w:jc w:val="center"/>
        </w:trPr>
        <w:tc>
          <w:tcPr>
            <w:tcW w:w="840" w:type="dxa"/>
            <w:vMerge w:val="restart"/>
            <w:vAlign w:val="center"/>
          </w:tcPr>
          <w:p>
            <w:pPr>
              <w:widowControl/>
              <w:spacing w:line="300" w:lineRule="exact"/>
              <w:jc w:val="center"/>
              <w:rPr>
                <w:rFonts w:hint="eastAsia" w:ascii="宋体" w:hAnsi="宋体" w:cs="宋体"/>
                <w:kern w:val="0"/>
                <w:sz w:val="18"/>
              </w:rPr>
            </w:pPr>
            <w:r>
              <w:rPr>
                <w:rFonts w:hint="eastAsia" w:ascii="宋体" w:hAnsi="宋体" w:cs="宋体"/>
                <w:kern w:val="0"/>
                <w:sz w:val="18"/>
              </w:rPr>
              <w:t>实践</w:t>
            </w:r>
          </w:p>
          <w:p>
            <w:pPr>
              <w:spacing w:line="300" w:lineRule="exact"/>
              <w:jc w:val="center"/>
              <w:rPr>
                <w:rFonts w:ascii="宋体" w:hAnsi="宋体" w:cs="宋体"/>
                <w:kern w:val="0"/>
                <w:sz w:val="18"/>
              </w:rPr>
            </w:pPr>
            <w:r>
              <w:rPr>
                <w:rFonts w:hint="eastAsia" w:ascii="宋体" w:hAnsi="宋体" w:cs="宋体"/>
                <w:kern w:val="0"/>
                <w:sz w:val="18"/>
              </w:rPr>
              <w:t>基地</w:t>
            </w:r>
          </w:p>
        </w:tc>
        <w:tc>
          <w:tcPr>
            <w:tcW w:w="8326"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校内实践基地         个，包括</w:t>
            </w:r>
            <w:r>
              <w:rPr>
                <w:rFonts w:hint="eastAsia" w:ascii="宋体" w:hAnsi="宋体" w:cs="宋体"/>
                <w:kern w:val="0"/>
                <w:sz w:val="18"/>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1" w:hRule="atLeast"/>
          <w:jc w:val="center"/>
        </w:trPr>
        <w:tc>
          <w:tcPr>
            <w:tcW w:w="840" w:type="dxa"/>
            <w:vMerge w:val="continue"/>
            <w:vAlign w:val="center"/>
          </w:tcPr>
          <w:p>
            <w:pPr>
              <w:widowControl/>
              <w:jc w:val="center"/>
              <w:rPr>
                <w:rFonts w:hint="eastAsia" w:ascii="宋体" w:hAnsi="宋体" w:cs="宋体"/>
                <w:kern w:val="0"/>
                <w:sz w:val="18"/>
              </w:rPr>
            </w:pPr>
          </w:p>
        </w:tc>
        <w:tc>
          <w:tcPr>
            <w:tcW w:w="8326" w:type="dxa"/>
            <w:gridSpan w:val="2"/>
            <w:vAlign w:val="center"/>
          </w:tcPr>
          <w:p>
            <w:pPr>
              <w:widowControl/>
              <w:jc w:val="left"/>
              <w:rPr>
                <w:rFonts w:hint="eastAsia" w:ascii="宋体" w:hAnsi="宋体" w:cs="宋体"/>
                <w:kern w:val="0"/>
                <w:sz w:val="18"/>
                <w:szCs w:val="21"/>
              </w:rPr>
            </w:pPr>
            <w:r>
              <w:rPr>
                <w:rFonts w:hint="eastAsia" w:ascii="宋体" w:hAnsi="宋体" w:cs="宋体"/>
                <w:kern w:val="0"/>
                <w:sz w:val="18"/>
                <w:szCs w:val="21"/>
              </w:rPr>
              <w:t>校外实践基地         个，包括</w:t>
            </w:r>
            <w:r>
              <w:rPr>
                <w:rFonts w:hint="eastAsia" w:ascii="宋体" w:hAnsi="宋体" w:cs="宋体"/>
                <w:kern w:val="0"/>
                <w:sz w:val="18"/>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1" w:hRule="atLeast"/>
          <w:jc w:val="center"/>
        </w:trPr>
        <w:tc>
          <w:tcPr>
            <w:tcW w:w="840" w:type="dxa"/>
            <w:vMerge w:val="continue"/>
            <w:vAlign w:val="center"/>
          </w:tcPr>
          <w:p>
            <w:pPr>
              <w:jc w:val="left"/>
              <w:rPr>
                <w:rFonts w:ascii="宋体" w:hAnsi="宋体" w:cs="宋体"/>
                <w:kern w:val="0"/>
                <w:sz w:val="18"/>
              </w:rPr>
            </w:pPr>
          </w:p>
        </w:tc>
        <w:tc>
          <w:tcPr>
            <w:tcW w:w="8326"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实践基地设施、设备配备情况                         □</w:t>
            </w:r>
            <w:r>
              <w:rPr>
                <w:kern w:val="0"/>
                <w:sz w:val="18"/>
                <w:szCs w:val="21"/>
              </w:rPr>
              <w:t xml:space="preserve"> </w:t>
            </w:r>
            <w:r>
              <w:rPr>
                <w:rFonts w:hint="eastAsia" w:ascii="宋体" w:hAnsi="宋体" w:cs="宋体"/>
                <w:kern w:val="0"/>
                <w:sz w:val="18"/>
                <w:szCs w:val="21"/>
              </w:rPr>
              <w:t>有    　□</w:t>
            </w:r>
            <w:r>
              <w:rPr>
                <w:kern w:val="0"/>
                <w:sz w:val="18"/>
                <w:szCs w:val="21"/>
              </w:rPr>
              <w:t xml:space="preserve"> </w:t>
            </w:r>
            <w:r>
              <w:rPr>
                <w:rFonts w:hint="eastAsia" w:ascii="宋体" w:hAnsi="宋体" w:cs="宋体"/>
                <w:kern w:val="0"/>
                <w:sz w:val="18"/>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1" w:hRule="atLeast"/>
          <w:jc w:val="center"/>
        </w:trPr>
        <w:tc>
          <w:tcPr>
            <w:tcW w:w="840" w:type="dxa"/>
            <w:vMerge w:val="continue"/>
            <w:vAlign w:val="center"/>
          </w:tcPr>
          <w:p>
            <w:pPr>
              <w:jc w:val="left"/>
              <w:rPr>
                <w:rFonts w:ascii="宋体" w:hAnsi="宋体" w:cs="宋体"/>
                <w:kern w:val="0"/>
                <w:sz w:val="18"/>
              </w:rPr>
            </w:pPr>
          </w:p>
        </w:tc>
        <w:tc>
          <w:tcPr>
            <w:tcW w:w="8326" w:type="dxa"/>
            <w:gridSpan w:val="2"/>
            <w:vAlign w:val="center"/>
          </w:tcPr>
          <w:p>
            <w:pPr>
              <w:widowControl/>
              <w:jc w:val="left"/>
              <w:rPr>
                <w:rFonts w:ascii="宋体" w:hAnsi="宋体" w:cs="宋体"/>
                <w:kern w:val="0"/>
                <w:sz w:val="18"/>
                <w:szCs w:val="21"/>
              </w:rPr>
            </w:pPr>
            <w:r>
              <w:rPr>
                <w:rFonts w:hint="eastAsia" w:ascii="宋体" w:hAnsi="宋体" w:cs="宋体"/>
                <w:kern w:val="0"/>
                <w:sz w:val="18"/>
                <w:szCs w:val="21"/>
              </w:rPr>
              <w:t>有实践教学指导教师        名</w:t>
            </w:r>
          </w:p>
        </w:tc>
      </w:tr>
    </w:tbl>
    <w:p>
      <w:pPr>
        <w:sectPr>
          <w:footerReference r:id="rId5" w:type="first"/>
          <w:footerReference r:id="rId3" w:type="default"/>
          <w:footerReference r:id="rId4" w:type="even"/>
          <w:pgSz w:w="11906" w:h="16838"/>
          <w:pgMar w:top="1814" w:right="1588" w:bottom="1588" w:left="1588" w:header="851" w:footer="992" w:gutter="0"/>
          <w:pgNumType w:fmt="decimal"/>
          <w:cols w:space="720" w:num="1"/>
          <w:titlePg/>
          <w:docGrid w:type="lines" w:linePitch="312" w:charSpace="0"/>
        </w:sectPr>
      </w:pPr>
    </w:p>
    <w:tbl>
      <w:tblPr>
        <w:tblStyle w:val="5"/>
        <w:tblW w:w="13685" w:type="dxa"/>
        <w:tblInd w:w="103" w:type="dxa"/>
        <w:tblLayout w:type="fixed"/>
        <w:tblCellMar>
          <w:top w:w="0" w:type="dxa"/>
          <w:left w:w="108" w:type="dxa"/>
          <w:bottom w:w="0" w:type="dxa"/>
          <w:right w:w="108" w:type="dxa"/>
        </w:tblCellMar>
      </w:tblPr>
      <w:tblGrid>
        <w:gridCol w:w="356"/>
        <w:gridCol w:w="1268"/>
        <w:gridCol w:w="900"/>
        <w:gridCol w:w="900"/>
        <w:gridCol w:w="1430"/>
        <w:gridCol w:w="909"/>
        <w:gridCol w:w="900"/>
        <w:gridCol w:w="900"/>
        <w:gridCol w:w="2699"/>
        <w:gridCol w:w="3423"/>
      </w:tblGrid>
      <w:tr>
        <w:tblPrEx>
          <w:tblCellMar>
            <w:top w:w="0" w:type="dxa"/>
            <w:left w:w="108" w:type="dxa"/>
            <w:bottom w:w="0" w:type="dxa"/>
            <w:right w:w="108" w:type="dxa"/>
          </w:tblCellMar>
        </w:tblPrEx>
        <w:trPr>
          <w:trHeight w:val="460" w:hRule="atLeast"/>
        </w:trPr>
        <w:tc>
          <w:tcPr>
            <w:tcW w:w="13685" w:type="dxa"/>
            <w:gridSpan w:val="10"/>
            <w:tcBorders>
              <w:top w:val="nil"/>
              <w:bottom w:val="nil"/>
            </w:tcBorders>
            <w:vAlign w:val="center"/>
          </w:tcPr>
          <w:p>
            <w:pPr>
              <w:widowControl/>
              <w:jc w:val="center"/>
              <w:rPr>
                <w:rFonts w:hint="eastAsia" w:ascii="宋体" w:hAnsi="宋体" w:cs="宋体"/>
                <w:b/>
                <w:bCs/>
                <w:kern w:val="0"/>
                <w:sz w:val="30"/>
                <w:szCs w:val="30"/>
              </w:rPr>
            </w:pPr>
            <w:r>
              <w:rPr>
                <w:rFonts w:hint="eastAsia" w:ascii="宋体" w:hAnsi="宋体" w:cs="宋体"/>
                <w:b/>
                <w:bCs/>
                <w:kern w:val="0"/>
                <w:sz w:val="30"/>
                <w:szCs w:val="30"/>
              </w:rPr>
              <w:t>国家开放大学开设专业教师配置情况表</w:t>
            </w:r>
          </w:p>
        </w:tc>
      </w:tr>
      <w:tr>
        <w:tblPrEx>
          <w:tblCellMar>
            <w:top w:w="0" w:type="dxa"/>
            <w:left w:w="108" w:type="dxa"/>
            <w:bottom w:w="0" w:type="dxa"/>
            <w:right w:w="108" w:type="dxa"/>
          </w:tblCellMar>
        </w:tblPrEx>
        <w:trPr>
          <w:trHeight w:val="458" w:hRule="atLeast"/>
        </w:trPr>
        <w:tc>
          <w:tcPr>
            <w:tcW w:w="6663" w:type="dxa"/>
            <w:gridSpan w:val="7"/>
            <w:tcBorders>
              <w:top w:val="single" w:color="auto" w:sz="4" w:space="0"/>
              <w:left w:val="single" w:color="auto" w:sz="4" w:space="0"/>
              <w:bottom w:val="nil"/>
              <w:right w:val="single" w:color="000000" w:sz="4" w:space="0"/>
            </w:tcBorders>
            <w:vAlign w:val="center"/>
          </w:tcPr>
          <w:p>
            <w:pPr>
              <w:widowControl/>
              <w:rPr>
                <w:rFonts w:hint="eastAsia" w:ascii="仿宋_GB2312" w:hAnsi="宋体" w:eastAsia="仿宋_GB2312" w:cs="宋体"/>
                <w:kern w:val="0"/>
                <w:sz w:val="24"/>
              </w:rPr>
            </w:pPr>
            <w:r>
              <w:rPr>
                <w:rFonts w:hint="eastAsia" w:ascii="仿宋_GB2312" w:hAnsi="宋体" w:eastAsia="仿宋_GB2312" w:cs="宋体"/>
                <w:kern w:val="0"/>
                <w:sz w:val="24"/>
              </w:rPr>
              <w:t>专业名称：</w:t>
            </w:r>
          </w:p>
        </w:tc>
        <w:tc>
          <w:tcPr>
            <w:tcW w:w="900" w:type="dxa"/>
            <w:tcBorders>
              <w:top w:val="single" w:color="auto" w:sz="4" w:space="0"/>
              <w:left w:val="single" w:color="auto" w:sz="4" w:space="0"/>
              <w:bottom w:val="nil"/>
              <w:right w:val="single" w:color="000000" w:sz="4" w:space="0"/>
            </w:tcBorders>
            <w:vAlign w:val="center"/>
          </w:tcPr>
          <w:p>
            <w:pPr>
              <w:widowControl/>
              <w:rPr>
                <w:rFonts w:hint="eastAsia" w:ascii="仿宋_GB2312" w:hAnsi="宋体" w:eastAsia="仿宋_GB2312" w:cs="宋体"/>
                <w:kern w:val="0"/>
                <w:sz w:val="24"/>
              </w:rPr>
            </w:pPr>
            <w:r>
              <w:rPr>
                <w:rFonts w:hint="eastAsia" w:ascii="仿宋_GB2312" w:hAnsi="宋体" w:eastAsia="仿宋_GB2312" w:cs="宋体"/>
                <w:kern w:val="0"/>
                <w:sz w:val="24"/>
              </w:rPr>
              <w:t>层次</w:t>
            </w:r>
          </w:p>
        </w:tc>
        <w:tc>
          <w:tcPr>
            <w:tcW w:w="6122" w:type="dxa"/>
            <w:gridSpan w:val="2"/>
            <w:tcBorders>
              <w:top w:val="single" w:color="auto" w:sz="4" w:space="0"/>
              <w:left w:val="single" w:color="auto" w:sz="4" w:space="0"/>
              <w:bottom w:val="nil"/>
              <w:right w:val="single" w:color="000000" w:sz="4" w:space="0"/>
            </w:tcBorders>
            <w:vAlign w:val="center"/>
          </w:tcPr>
          <w:p>
            <w:pPr>
              <w:widowControl/>
              <w:ind w:firstLine="300" w:firstLineChars="100"/>
              <w:rPr>
                <w:rFonts w:hint="eastAsia" w:ascii="仿宋_GB2312" w:hAnsi="宋体" w:eastAsia="仿宋_GB2312" w:cs="宋体"/>
                <w:kern w:val="0"/>
                <w:sz w:val="24"/>
              </w:rPr>
            </w:pPr>
            <w:r>
              <w:rPr>
                <w:rFonts w:hint="eastAsia" w:ascii="宋体" w:hAnsi="宋体" w:cs="宋体"/>
                <w:kern w:val="0"/>
                <w:sz w:val="30"/>
                <w:szCs w:val="21"/>
              </w:rPr>
              <w:t xml:space="preserve">□ </w:t>
            </w:r>
            <w:r>
              <w:rPr>
                <w:rFonts w:hint="eastAsia" w:ascii="仿宋_GB2312" w:hAnsi="宋体" w:eastAsia="仿宋_GB2312" w:cs="宋体"/>
                <w:kern w:val="0"/>
                <w:sz w:val="24"/>
              </w:rPr>
              <w:t>专科</w:t>
            </w:r>
            <w:r>
              <w:rPr>
                <w:rFonts w:hint="eastAsia" w:ascii="宋体" w:hAnsi="宋体" w:cs="宋体"/>
                <w:kern w:val="0"/>
                <w:sz w:val="30"/>
                <w:szCs w:val="21"/>
              </w:rPr>
              <w:t xml:space="preserve">    □ </w:t>
            </w:r>
            <w:r>
              <w:rPr>
                <w:rFonts w:hint="eastAsia" w:ascii="仿宋_GB2312" w:hAnsi="宋体" w:eastAsia="仿宋_GB2312" w:cs="宋体"/>
                <w:kern w:val="0"/>
                <w:sz w:val="24"/>
              </w:rPr>
              <w:t>本科</w:t>
            </w:r>
          </w:p>
        </w:tc>
      </w:tr>
      <w:tr>
        <w:tblPrEx>
          <w:tblCellMar>
            <w:top w:w="0" w:type="dxa"/>
            <w:left w:w="108" w:type="dxa"/>
            <w:bottom w:w="0" w:type="dxa"/>
            <w:right w:w="108" w:type="dxa"/>
          </w:tblCellMar>
        </w:tblPrEx>
        <w:trPr>
          <w:cantSplit/>
          <w:trHeight w:val="435" w:hRule="atLeast"/>
        </w:trPr>
        <w:tc>
          <w:tcPr>
            <w:tcW w:w="13685" w:type="dxa"/>
            <w:gridSpan w:val="10"/>
            <w:tcBorders>
              <w:top w:val="single" w:color="auto" w:sz="4" w:space="0"/>
              <w:left w:val="single" w:color="auto" w:sz="4" w:space="0"/>
              <w:bottom w:val="nil"/>
              <w:right w:val="single" w:color="000000"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专职教师配置情况一览表</w:t>
            </w:r>
          </w:p>
        </w:tc>
      </w:tr>
      <w:tr>
        <w:tblPrEx>
          <w:tblCellMar>
            <w:top w:w="0" w:type="dxa"/>
            <w:left w:w="108" w:type="dxa"/>
            <w:bottom w:w="0" w:type="dxa"/>
            <w:right w:w="108" w:type="dxa"/>
          </w:tblCellMar>
        </w:tblPrEx>
        <w:trPr>
          <w:trHeight w:val="342" w:hRule="atLeast"/>
        </w:trPr>
        <w:tc>
          <w:tcPr>
            <w:tcW w:w="1624" w:type="dxa"/>
            <w:gridSpan w:val="2"/>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姓名</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性别</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年龄</w:t>
            </w:r>
          </w:p>
        </w:tc>
        <w:tc>
          <w:tcPr>
            <w:tcW w:w="143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所学专业</w:t>
            </w:r>
          </w:p>
        </w:tc>
        <w:tc>
          <w:tcPr>
            <w:tcW w:w="909"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仿宋_GB2312" w:hAnsi="宋体" w:eastAsia="仿宋_GB2312" w:cs="宋体"/>
                <w:kern w:val="0"/>
                <w:sz w:val="24"/>
              </w:rPr>
            </w:pPr>
            <w:r>
              <w:rPr>
                <w:rFonts w:hint="eastAsia" w:ascii="仿宋_GB2312" w:hAnsi="宋体" w:eastAsia="仿宋_GB2312" w:cs="宋体"/>
                <w:kern w:val="0"/>
                <w:sz w:val="24"/>
              </w:rPr>
              <w:t>学历</w:t>
            </w:r>
          </w:p>
          <w:p>
            <w:pPr>
              <w:widowControl/>
              <w:jc w:val="center"/>
              <w:rPr>
                <w:rFonts w:ascii="仿宋_GB2312" w:hAnsi="宋体" w:eastAsia="仿宋_GB2312" w:cs="宋体"/>
                <w:kern w:val="0"/>
                <w:sz w:val="24"/>
              </w:rPr>
            </w:pPr>
            <w:r>
              <w:rPr>
                <w:rFonts w:hint="eastAsia" w:ascii="仿宋_GB2312" w:hAnsi="宋体" w:eastAsia="仿宋_GB2312" w:cs="宋体"/>
                <w:kern w:val="0"/>
                <w:sz w:val="24"/>
              </w:rPr>
              <w:t>层次</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职称</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教龄</w:t>
            </w:r>
          </w:p>
        </w:tc>
        <w:tc>
          <w:tcPr>
            <w:tcW w:w="2699"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最后毕业学校</w:t>
            </w:r>
          </w:p>
        </w:tc>
        <w:tc>
          <w:tcPr>
            <w:tcW w:w="3423" w:type="dxa"/>
            <w:tcBorders>
              <w:top w:val="single" w:color="auto" w:sz="4" w:space="0"/>
              <w:left w:val="nil"/>
              <w:bottom w:val="single" w:color="auto" w:sz="4" w:space="0"/>
              <w:right w:val="single" w:color="auto" w:sz="4" w:space="0"/>
            </w:tcBorders>
            <w:vAlign w:val="center"/>
          </w:tcPr>
          <w:p>
            <w:pPr>
              <w:widowControl/>
              <w:jc w:val="center"/>
              <w:rPr>
                <w:rFonts w:hint="eastAsia" w:ascii="仿宋_GB2312" w:hAnsi="宋体" w:eastAsia="仿宋_GB2312" w:cs="宋体"/>
                <w:kern w:val="0"/>
                <w:sz w:val="24"/>
              </w:rPr>
            </w:pPr>
            <w:r>
              <w:rPr>
                <w:rFonts w:hint="eastAsia" w:ascii="仿宋_GB2312" w:hAnsi="宋体" w:eastAsia="仿宋_GB2312" w:cs="宋体"/>
                <w:kern w:val="0"/>
                <w:sz w:val="24"/>
              </w:rPr>
              <w:t>拟担任的职务或教授的课程</w:t>
            </w: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1</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single" w:color="auto" w:sz="4" w:space="0"/>
              <w:left w:val="nil"/>
              <w:bottom w:val="single" w:color="auto" w:sz="4" w:space="0"/>
              <w:right w:val="single" w:color="auto" w:sz="4" w:space="0"/>
            </w:tcBorders>
            <w:vAlign w:val="center"/>
          </w:tcPr>
          <w:p>
            <w:pPr>
              <w:widowControl/>
              <w:jc w:val="center"/>
              <w:rPr>
                <w:rFonts w:hint="eastAsia"/>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2</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3</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4</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5</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6</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435" w:hRule="atLeast"/>
        </w:trPr>
        <w:tc>
          <w:tcPr>
            <w:tcW w:w="13685" w:type="dxa"/>
            <w:gridSpan w:val="10"/>
            <w:tcBorders>
              <w:top w:val="nil"/>
              <w:left w:val="single" w:color="auto" w:sz="4" w:space="0"/>
              <w:bottom w:val="nil"/>
              <w:right w:val="single" w:color="000000"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兼职教师情况一览表</w:t>
            </w:r>
          </w:p>
        </w:tc>
      </w:tr>
      <w:tr>
        <w:tblPrEx>
          <w:tblCellMar>
            <w:top w:w="0" w:type="dxa"/>
            <w:left w:w="108" w:type="dxa"/>
            <w:bottom w:w="0" w:type="dxa"/>
            <w:right w:w="108" w:type="dxa"/>
          </w:tblCellMar>
        </w:tblPrEx>
        <w:trPr>
          <w:trHeight w:val="343" w:hRule="atLeast"/>
        </w:trPr>
        <w:tc>
          <w:tcPr>
            <w:tcW w:w="1624" w:type="dxa"/>
            <w:gridSpan w:val="2"/>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姓名</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性别</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年龄</w:t>
            </w:r>
          </w:p>
        </w:tc>
        <w:tc>
          <w:tcPr>
            <w:tcW w:w="143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所学专业</w:t>
            </w:r>
          </w:p>
        </w:tc>
        <w:tc>
          <w:tcPr>
            <w:tcW w:w="909"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学历层次</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职称</w:t>
            </w:r>
          </w:p>
        </w:tc>
        <w:tc>
          <w:tcPr>
            <w:tcW w:w="900"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教龄</w:t>
            </w:r>
          </w:p>
        </w:tc>
        <w:tc>
          <w:tcPr>
            <w:tcW w:w="2699"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现在工作单位</w:t>
            </w:r>
          </w:p>
        </w:tc>
        <w:tc>
          <w:tcPr>
            <w:tcW w:w="3423" w:type="dxa"/>
            <w:tcBorders>
              <w:top w:val="single" w:color="auto" w:sz="4" w:space="0"/>
              <w:left w:val="nil"/>
              <w:bottom w:val="single" w:color="auto" w:sz="4" w:space="0"/>
              <w:right w:val="single" w:color="auto" w:sz="4" w:space="0"/>
            </w:tcBorders>
            <w:vAlign w:val="center"/>
          </w:tcPr>
          <w:p>
            <w:pPr>
              <w:widowControl/>
              <w:jc w:val="center"/>
              <w:rPr>
                <w:rFonts w:hint="eastAsia" w:ascii="仿宋_GB2312" w:hAnsi="宋体" w:eastAsia="仿宋_GB2312" w:cs="宋体"/>
                <w:kern w:val="0"/>
                <w:sz w:val="24"/>
              </w:rPr>
            </w:pPr>
            <w:r>
              <w:rPr>
                <w:rFonts w:hint="eastAsia" w:ascii="仿宋_GB2312" w:hAnsi="宋体" w:eastAsia="仿宋_GB2312" w:cs="宋体"/>
                <w:kern w:val="0"/>
                <w:sz w:val="24"/>
              </w:rPr>
              <w:t>拟担任的职务或教授的课程</w:t>
            </w: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1</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2</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3</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4</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nil"/>
              <w:left w:val="single" w:color="auto" w:sz="4" w:space="0"/>
              <w:bottom w:val="single" w:color="auto" w:sz="4" w:space="0"/>
              <w:right w:val="single" w:color="auto" w:sz="4" w:space="0"/>
            </w:tcBorders>
            <w:vAlign w:val="top"/>
          </w:tcPr>
          <w:p>
            <w:pPr>
              <w:widowControl/>
              <w:jc w:val="center"/>
              <w:rPr>
                <w:rFonts w:ascii="仿宋_GB2312" w:hAnsi="宋体" w:eastAsia="仿宋_GB2312" w:cs="宋体"/>
                <w:kern w:val="0"/>
                <w:sz w:val="24"/>
              </w:rPr>
            </w:pPr>
            <w:r>
              <w:rPr>
                <w:rFonts w:hint="eastAsia" w:ascii="仿宋_GB2312" w:hAnsi="宋体" w:eastAsia="仿宋_GB2312" w:cs="宋体"/>
                <w:kern w:val="0"/>
                <w:sz w:val="24"/>
              </w:rPr>
              <w:t>5</w:t>
            </w:r>
          </w:p>
        </w:tc>
        <w:tc>
          <w:tcPr>
            <w:tcW w:w="1268"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1430" w:type="dxa"/>
            <w:tcBorders>
              <w:top w:val="nil"/>
              <w:left w:val="nil"/>
              <w:bottom w:val="single" w:color="auto" w:sz="4" w:space="0"/>
              <w:right w:val="single" w:color="auto" w:sz="4" w:space="0"/>
            </w:tcBorders>
            <w:vAlign w:val="center"/>
          </w:tcPr>
          <w:p>
            <w:pPr>
              <w:widowControl/>
              <w:jc w:val="center"/>
              <w:rPr>
                <w:kern w:val="0"/>
                <w:sz w:val="24"/>
              </w:rPr>
            </w:pPr>
          </w:p>
        </w:tc>
        <w:tc>
          <w:tcPr>
            <w:tcW w:w="909"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900" w:type="dxa"/>
            <w:tcBorders>
              <w:top w:val="nil"/>
              <w:left w:val="nil"/>
              <w:bottom w:val="single" w:color="auto" w:sz="4" w:space="0"/>
              <w:right w:val="single" w:color="auto" w:sz="4" w:space="0"/>
            </w:tcBorders>
            <w:vAlign w:val="center"/>
          </w:tcPr>
          <w:p>
            <w:pPr>
              <w:widowControl/>
              <w:jc w:val="center"/>
              <w:rPr>
                <w:kern w:val="0"/>
                <w:sz w:val="24"/>
              </w:rPr>
            </w:pPr>
          </w:p>
        </w:tc>
        <w:tc>
          <w:tcPr>
            <w:tcW w:w="2699" w:type="dxa"/>
            <w:tcBorders>
              <w:top w:val="nil"/>
              <w:left w:val="nil"/>
              <w:bottom w:val="single" w:color="auto" w:sz="4" w:space="0"/>
              <w:right w:val="single" w:color="auto" w:sz="4" w:space="0"/>
            </w:tcBorders>
            <w:vAlign w:val="center"/>
          </w:tcPr>
          <w:p>
            <w:pPr>
              <w:widowControl/>
              <w:jc w:val="center"/>
              <w:rPr>
                <w:kern w:val="0"/>
                <w:sz w:val="24"/>
              </w:rPr>
            </w:pPr>
          </w:p>
        </w:tc>
        <w:tc>
          <w:tcPr>
            <w:tcW w:w="3423" w:type="dxa"/>
            <w:tcBorders>
              <w:top w:val="nil"/>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single" w:color="auto" w:sz="4" w:space="0"/>
              <w:left w:val="single" w:color="auto" w:sz="4" w:space="0"/>
              <w:bottom w:val="single" w:color="auto" w:sz="4" w:space="0"/>
              <w:right w:val="single" w:color="auto" w:sz="4" w:space="0"/>
            </w:tcBorders>
            <w:vAlign w:val="top"/>
          </w:tcPr>
          <w:p>
            <w:pPr>
              <w:widowControl/>
              <w:jc w:val="center"/>
              <w:rPr>
                <w:rFonts w:hint="eastAsia" w:ascii="仿宋_GB2312" w:hAnsi="宋体" w:eastAsia="仿宋_GB2312" w:cs="宋体"/>
                <w:kern w:val="0"/>
                <w:sz w:val="24"/>
              </w:rPr>
            </w:pPr>
            <w:r>
              <w:rPr>
                <w:rFonts w:hint="eastAsia" w:ascii="仿宋_GB2312" w:hAnsi="宋体" w:eastAsia="仿宋_GB2312" w:cs="宋体"/>
                <w:kern w:val="0"/>
                <w:sz w:val="24"/>
              </w:rPr>
              <w:t>6</w:t>
            </w:r>
          </w:p>
        </w:tc>
        <w:tc>
          <w:tcPr>
            <w:tcW w:w="1268"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143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9"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2699"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3423"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r>
      <w:tr>
        <w:tblPrEx>
          <w:tblCellMar>
            <w:top w:w="0" w:type="dxa"/>
            <w:left w:w="108" w:type="dxa"/>
            <w:bottom w:w="0" w:type="dxa"/>
            <w:right w:w="108" w:type="dxa"/>
          </w:tblCellMar>
        </w:tblPrEx>
        <w:trPr>
          <w:trHeight w:val="379" w:hRule="atLeast"/>
        </w:trPr>
        <w:tc>
          <w:tcPr>
            <w:tcW w:w="356" w:type="dxa"/>
            <w:tcBorders>
              <w:top w:val="single" w:color="auto" w:sz="4" w:space="0"/>
              <w:left w:val="single" w:color="auto" w:sz="4" w:space="0"/>
              <w:bottom w:val="single" w:color="auto" w:sz="4" w:space="0"/>
              <w:right w:val="single" w:color="auto" w:sz="4" w:space="0"/>
            </w:tcBorders>
            <w:vAlign w:val="top"/>
          </w:tcPr>
          <w:p>
            <w:pPr>
              <w:widowControl/>
              <w:jc w:val="center"/>
              <w:rPr>
                <w:rFonts w:hint="eastAsia" w:ascii="仿宋_GB2312" w:hAnsi="宋体" w:eastAsia="仿宋_GB2312" w:cs="宋体"/>
                <w:kern w:val="0"/>
                <w:sz w:val="24"/>
              </w:rPr>
            </w:pPr>
            <w:r>
              <w:rPr>
                <w:rFonts w:hint="eastAsia" w:ascii="仿宋_GB2312" w:hAnsi="宋体" w:eastAsia="仿宋_GB2312" w:cs="宋体"/>
                <w:kern w:val="0"/>
                <w:sz w:val="24"/>
              </w:rPr>
              <w:t>7</w:t>
            </w:r>
          </w:p>
        </w:tc>
        <w:tc>
          <w:tcPr>
            <w:tcW w:w="1268"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143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9"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900"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2699"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c>
          <w:tcPr>
            <w:tcW w:w="3423" w:type="dxa"/>
            <w:tcBorders>
              <w:top w:val="single" w:color="auto" w:sz="4" w:space="0"/>
              <w:left w:val="nil"/>
              <w:bottom w:val="single" w:color="auto" w:sz="4" w:space="0"/>
              <w:right w:val="single" w:color="auto" w:sz="4" w:space="0"/>
            </w:tcBorders>
            <w:vAlign w:val="center"/>
          </w:tcPr>
          <w:p>
            <w:pPr>
              <w:widowControl/>
              <w:jc w:val="center"/>
              <w:rPr>
                <w:kern w:val="0"/>
                <w:sz w:val="24"/>
              </w:rPr>
            </w:pPr>
          </w:p>
        </w:tc>
      </w:tr>
    </w:tbl>
    <w:p/>
    <w:p>
      <w:pPr>
        <w:rPr>
          <w:rFonts w:hint="eastAsia"/>
        </w:rPr>
      </w:pPr>
    </w:p>
    <w:p>
      <w:pPr>
        <w:rPr>
          <w:rFonts w:ascii="宋体" w:hAnsi="宋体"/>
          <w:sz w:val="24"/>
        </w:rPr>
        <w:sectPr>
          <w:pgSz w:w="16838" w:h="11906" w:orient="landscape"/>
          <w:pgMar w:top="1361" w:right="1361" w:bottom="1361" w:left="1588" w:header="851" w:footer="992" w:gutter="0"/>
          <w:pgNumType w:fmt="decimal"/>
          <w:cols w:space="720" w:num="1"/>
          <w:titlePg/>
          <w:docGrid w:type="lines" w:linePitch="312" w:charSpace="0"/>
        </w:sectPr>
      </w:pPr>
    </w:p>
    <w:p>
      <w:pPr>
        <w:jc w:val="center"/>
        <w:rPr>
          <w:rFonts w:hint="eastAsia"/>
          <w:b/>
          <w:bCs/>
          <w:sz w:val="30"/>
          <w:szCs w:val="30"/>
        </w:rPr>
      </w:pPr>
      <w:r>
        <w:rPr>
          <w:rFonts w:hint="eastAsia"/>
          <w:b/>
          <w:bCs/>
          <w:sz w:val="30"/>
          <w:szCs w:val="30"/>
        </w:rPr>
        <w:t>审批意见表</w:t>
      </w:r>
    </w:p>
    <w:p>
      <w:pPr>
        <w:rPr>
          <w:rFonts w:hint="eastAsia"/>
        </w:rPr>
      </w:pPr>
    </w:p>
    <w:tbl>
      <w:tblPr>
        <w:tblStyle w:val="5"/>
        <w:tblW w:w="87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930"/>
        <w:gridCol w:w="2792"/>
        <w:gridCol w:w="4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370" w:type="dxa"/>
            <w:gridSpan w:val="3"/>
            <w:vAlign w:val="center"/>
          </w:tcPr>
          <w:p>
            <w:pPr>
              <w:widowControl/>
              <w:jc w:val="center"/>
              <w:rPr>
                <w:rFonts w:ascii="宋体" w:hAnsi="宋体" w:cs="宋体"/>
                <w:kern w:val="0"/>
                <w:sz w:val="28"/>
                <w:szCs w:val="28"/>
              </w:rPr>
            </w:pPr>
            <w:r>
              <w:rPr>
                <w:rFonts w:hint="eastAsia" w:ascii="宋体" w:hAnsi="宋体" w:cs="宋体"/>
                <w:kern w:val="0"/>
                <w:sz w:val="28"/>
                <w:szCs w:val="28"/>
              </w:rPr>
              <w:t>国开分部意见</w:t>
            </w:r>
          </w:p>
        </w:tc>
        <w:tc>
          <w:tcPr>
            <w:tcW w:w="4365" w:type="dxa"/>
            <w:vAlign w:val="center"/>
          </w:tcPr>
          <w:p>
            <w:pPr>
              <w:widowControl/>
              <w:jc w:val="center"/>
              <w:rPr>
                <w:rFonts w:ascii="宋体" w:hAnsi="宋体" w:cs="宋体"/>
                <w:kern w:val="0"/>
                <w:sz w:val="28"/>
                <w:szCs w:val="28"/>
              </w:rPr>
            </w:pPr>
            <w:r>
              <w:rPr>
                <w:rFonts w:hint="eastAsia" w:ascii="宋体" w:hAnsi="宋体" w:cs="宋体"/>
                <w:kern w:val="0"/>
                <w:sz w:val="28"/>
                <w:szCs w:val="28"/>
              </w:rPr>
              <w:t>合作办学单位主管部门意见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3" w:hRule="atLeast"/>
        </w:trPr>
        <w:tc>
          <w:tcPr>
            <w:tcW w:w="4370" w:type="dxa"/>
            <w:gridSpan w:val="3"/>
            <w:vAlign w:val="bottom"/>
          </w:tcPr>
          <w:p>
            <w:pPr>
              <w:ind w:left="2240" w:leftChars="800" w:hanging="560" w:hangingChars="200"/>
              <w:jc w:val="left"/>
              <w:rPr>
                <w:rFonts w:hint="eastAsia" w:ascii="宋体" w:hAnsi="宋体" w:cs="宋体"/>
                <w:kern w:val="0"/>
                <w:sz w:val="28"/>
                <w:szCs w:val="28"/>
              </w:rPr>
            </w:pPr>
          </w:p>
          <w:p>
            <w:pPr>
              <w:ind w:left="2240" w:leftChars="800" w:hanging="560" w:hangingChars="200"/>
              <w:jc w:val="left"/>
              <w:rPr>
                <w:rFonts w:hint="eastAsia" w:ascii="宋体" w:hAnsi="宋体" w:cs="宋体"/>
                <w:kern w:val="0"/>
                <w:sz w:val="28"/>
                <w:szCs w:val="28"/>
              </w:rPr>
            </w:pPr>
          </w:p>
          <w:p>
            <w:pPr>
              <w:ind w:left="2240" w:leftChars="800" w:hanging="560" w:hangingChars="200"/>
              <w:jc w:val="left"/>
              <w:rPr>
                <w:rFonts w:hint="eastAsia" w:ascii="宋体" w:hAnsi="宋体" w:cs="宋体"/>
                <w:kern w:val="0"/>
                <w:sz w:val="28"/>
                <w:szCs w:val="28"/>
              </w:rPr>
            </w:pPr>
          </w:p>
          <w:p>
            <w:pPr>
              <w:wordWrap w:val="0"/>
              <w:ind w:left="2240" w:leftChars="800" w:hanging="560" w:hangingChars="200"/>
              <w:jc w:val="right"/>
              <w:rPr>
                <w:rFonts w:hint="eastAsia" w:ascii="宋体" w:hAnsi="宋体" w:cs="宋体"/>
                <w:kern w:val="0"/>
                <w:sz w:val="28"/>
                <w:szCs w:val="28"/>
              </w:rPr>
            </w:pPr>
            <w:r>
              <w:rPr>
                <w:rFonts w:hint="eastAsia" w:ascii="宋体" w:hAnsi="宋体" w:cs="宋体"/>
                <w:kern w:val="0"/>
                <w:sz w:val="28"/>
                <w:szCs w:val="28"/>
              </w:rPr>
              <w:t xml:space="preserve">   负责人：      </w:t>
            </w:r>
          </w:p>
          <w:p>
            <w:pPr>
              <w:ind w:left="2239" w:leftChars="1066"/>
              <w:jc w:val="right"/>
              <w:rPr>
                <w:rFonts w:ascii="宋体" w:hAnsi="宋体" w:cs="宋体"/>
                <w:kern w:val="0"/>
                <w:sz w:val="28"/>
                <w:szCs w:val="28"/>
              </w:rPr>
            </w:pPr>
            <w:r>
              <w:rPr>
                <w:rFonts w:hint="eastAsia" w:ascii="宋体" w:hAnsi="宋体" w:cs="宋体"/>
                <w:kern w:val="0"/>
                <w:sz w:val="28"/>
                <w:szCs w:val="28"/>
              </w:rPr>
              <w:t xml:space="preserve">（单位盖章）   </w:t>
            </w:r>
            <w:r>
              <w:rPr>
                <w:rFonts w:ascii="宋体" w:hAnsi="宋体" w:cs="宋体"/>
                <w:kern w:val="0"/>
                <w:sz w:val="28"/>
                <w:szCs w:val="28"/>
              </w:rPr>
              <w:t xml:space="preserve">     </w:t>
            </w:r>
            <w:r>
              <w:rPr>
                <w:rFonts w:hint="eastAsia" w:ascii="宋体" w:hAnsi="宋体" w:cs="宋体"/>
                <w:kern w:val="0"/>
                <w:sz w:val="28"/>
                <w:szCs w:val="28"/>
              </w:rPr>
              <w:t xml:space="preserve">                       年   月</w:t>
            </w:r>
            <w:r>
              <w:rPr>
                <w:rFonts w:ascii="宋体" w:hAnsi="宋体" w:cs="宋体"/>
                <w:kern w:val="0"/>
                <w:sz w:val="28"/>
                <w:szCs w:val="28"/>
              </w:rPr>
              <w:t xml:space="preserve"> </w:t>
            </w:r>
            <w:r>
              <w:rPr>
                <w:rFonts w:hint="eastAsia" w:ascii="宋体" w:hAnsi="宋体" w:cs="宋体"/>
                <w:kern w:val="0"/>
                <w:sz w:val="28"/>
                <w:szCs w:val="28"/>
              </w:rPr>
              <w:t xml:space="preserve">   日</w:t>
            </w:r>
          </w:p>
        </w:tc>
        <w:tc>
          <w:tcPr>
            <w:tcW w:w="4365" w:type="dxa"/>
            <w:vAlign w:val="bottom"/>
          </w:tcPr>
          <w:p>
            <w:pPr>
              <w:wordWrap w:val="0"/>
              <w:ind w:left="2520" w:hanging="2520" w:hangingChars="900"/>
              <w:jc w:val="right"/>
              <w:rPr>
                <w:rFonts w:hint="eastAsia" w:ascii="宋体" w:hAnsi="宋体" w:cs="宋体"/>
                <w:kern w:val="0"/>
                <w:sz w:val="28"/>
                <w:szCs w:val="28"/>
              </w:rPr>
            </w:pPr>
            <w:r>
              <w:rPr>
                <w:rFonts w:hint="eastAsia" w:ascii="宋体" w:hAnsi="宋体" w:cs="宋体"/>
                <w:kern w:val="0"/>
                <w:sz w:val="28"/>
                <w:szCs w:val="28"/>
              </w:rPr>
              <w:t xml:space="preserve">              负责人：     </w:t>
            </w:r>
          </w:p>
          <w:p>
            <w:pPr>
              <w:ind w:left="2239" w:leftChars="933" w:hanging="280" w:hangingChars="100"/>
              <w:jc w:val="right"/>
              <w:rPr>
                <w:rFonts w:ascii="宋体" w:hAnsi="宋体" w:cs="宋体"/>
                <w:kern w:val="0"/>
                <w:sz w:val="28"/>
                <w:szCs w:val="28"/>
              </w:rPr>
            </w:pPr>
            <w:r>
              <w:rPr>
                <w:rFonts w:hint="eastAsia" w:ascii="宋体" w:hAnsi="宋体" w:cs="宋体"/>
                <w:kern w:val="0"/>
                <w:sz w:val="28"/>
                <w:szCs w:val="28"/>
              </w:rPr>
              <w:t>（单位盖章）　</w:t>
            </w:r>
            <w:r>
              <w:rPr>
                <w:kern w:val="0"/>
                <w:sz w:val="28"/>
                <w:szCs w:val="28"/>
              </w:rPr>
              <w:t xml:space="preserve">             </w:t>
            </w:r>
            <w:r>
              <w:rPr>
                <w:rFonts w:hint="eastAsia"/>
                <w:kern w:val="0"/>
                <w:sz w:val="28"/>
                <w:szCs w:val="28"/>
              </w:rPr>
              <w:t xml:space="preserve">              </w:t>
            </w:r>
            <w:r>
              <w:rPr>
                <w:rFonts w:hint="eastAsia" w:ascii="宋体" w:hAnsi="宋体"/>
                <w:kern w:val="0"/>
                <w:sz w:val="28"/>
                <w:szCs w:val="28"/>
              </w:rPr>
              <w:t>年</w:t>
            </w:r>
            <w:r>
              <w:rPr>
                <w:rFonts w:hint="eastAsia"/>
                <w:kern w:val="0"/>
                <w:sz w:val="28"/>
                <w:szCs w:val="28"/>
              </w:rPr>
              <w:t xml:space="preserve">   </w:t>
            </w:r>
            <w:r>
              <w:rPr>
                <w:rFonts w:hint="eastAsia" w:ascii="宋体" w:hAnsi="宋体"/>
                <w:kern w:val="0"/>
                <w:sz w:val="28"/>
                <w:szCs w:val="28"/>
              </w:rPr>
              <w:t>月</w:t>
            </w:r>
            <w:r>
              <w:rPr>
                <w:rFonts w:hint="eastAsia"/>
                <w:kern w:val="0"/>
                <w:sz w:val="28"/>
                <w:szCs w:val="28"/>
              </w:rPr>
              <w:t xml:space="preserve">   </w:t>
            </w:r>
            <w:r>
              <w:rPr>
                <w:rFonts w:hint="eastAsia" w:ascii="宋体" w:hAnsi="宋体"/>
                <w:kern w:val="0"/>
                <w:sz w:val="28"/>
                <w:szCs w:val="2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11" w:hRule="atLeast"/>
        </w:trPr>
        <w:tc>
          <w:tcPr>
            <w:tcW w:w="648" w:type="dxa"/>
            <w:vMerge w:val="restart"/>
            <w:vAlign w:val="center"/>
          </w:tcPr>
          <w:p>
            <w:pPr>
              <w:widowControl/>
              <w:jc w:val="center"/>
              <w:rPr>
                <w:rFonts w:ascii="宋体" w:hAnsi="宋体" w:cs="宋体"/>
                <w:kern w:val="0"/>
                <w:sz w:val="28"/>
                <w:szCs w:val="28"/>
              </w:rPr>
            </w:pPr>
            <w:r>
              <w:rPr>
                <w:rFonts w:hint="eastAsia" w:ascii="宋体" w:hAnsi="宋体" w:cs="宋体"/>
                <w:kern w:val="0"/>
                <w:sz w:val="28"/>
                <w:szCs w:val="28"/>
              </w:rPr>
              <w:t>国开总部意见</w:t>
            </w:r>
          </w:p>
        </w:tc>
        <w:tc>
          <w:tcPr>
            <w:tcW w:w="930" w:type="dxa"/>
            <w:vAlign w:val="center"/>
          </w:tcPr>
          <w:p>
            <w:pPr>
              <w:widowControl/>
              <w:jc w:val="center"/>
              <w:rPr>
                <w:rFonts w:hint="eastAsia" w:ascii="宋体" w:hAnsi="宋体" w:cs="宋体"/>
                <w:kern w:val="0"/>
                <w:sz w:val="28"/>
                <w:szCs w:val="28"/>
              </w:rPr>
            </w:pPr>
            <w:r>
              <w:rPr>
                <w:rFonts w:hint="eastAsia" w:ascii="宋体" w:hAnsi="宋体" w:cs="宋体"/>
                <w:kern w:val="0"/>
                <w:sz w:val="28"/>
                <w:szCs w:val="28"/>
              </w:rPr>
              <w:t>主管部门意见</w:t>
            </w:r>
          </w:p>
        </w:tc>
        <w:tc>
          <w:tcPr>
            <w:tcW w:w="7157" w:type="dxa"/>
            <w:gridSpan w:val="2"/>
            <w:vAlign w:val="center"/>
          </w:tcPr>
          <w:p>
            <w:pPr>
              <w:jc w:val="left"/>
              <w:rPr>
                <w:rFonts w:hint="eastAsia" w:ascii="宋体" w:hAnsi="宋体" w:cs="宋体"/>
                <w:kern w:val="0"/>
                <w:sz w:val="28"/>
                <w:szCs w:val="28"/>
              </w:rPr>
            </w:pPr>
          </w:p>
          <w:p>
            <w:pPr>
              <w:jc w:val="left"/>
              <w:rPr>
                <w:rFonts w:hint="eastAsia" w:ascii="宋体" w:hAnsi="宋体" w:cs="宋体"/>
                <w:kern w:val="0"/>
                <w:sz w:val="28"/>
                <w:szCs w:val="28"/>
              </w:rPr>
            </w:pPr>
          </w:p>
          <w:p>
            <w:pPr>
              <w:jc w:val="left"/>
              <w:rPr>
                <w:rFonts w:hint="eastAsia" w:ascii="宋体" w:hAnsi="宋体" w:cs="宋体"/>
                <w:kern w:val="0"/>
                <w:sz w:val="28"/>
                <w:szCs w:val="28"/>
              </w:rPr>
            </w:pPr>
          </w:p>
          <w:p>
            <w:pPr>
              <w:jc w:val="left"/>
              <w:rPr>
                <w:rFonts w:hint="eastAsia" w:ascii="宋体" w:hAnsi="宋体" w:cs="宋体"/>
                <w:kern w:val="0"/>
                <w:sz w:val="28"/>
                <w:szCs w:val="28"/>
              </w:rPr>
            </w:pPr>
          </w:p>
          <w:p>
            <w:pPr>
              <w:wordWrap w:val="0"/>
              <w:jc w:val="right"/>
              <w:rPr>
                <w:rFonts w:hint="eastAsia"/>
                <w:kern w:val="0"/>
                <w:sz w:val="28"/>
                <w:szCs w:val="28"/>
              </w:rPr>
            </w:pPr>
            <w:r>
              <w:rPr>
                <w:rFonts w:hint="eastAsia" w:ascii="宋体" w:hAnsi="宋体" w:cs="宋体"/>
                <w:kern w:val="0"/>
                <w:sz w:val="28"/>
                <w:szCs w:val="28"/>
              </w:rPr>
              <w:t xml:space="preserve">负责人：      </w:t>
            </w:r>
          </w:p>
          <w:p>
            <w:pPr>
              <w:wordWrap w:val="0"/>
              <w:jc w:val="right"/>
              <w:rPr>
                <w:rFonts w:hint="eastAsia" w:ascii="宋体" w:hAnsi="宋体" w:cs="宋体"/>
                <w:kern w:val="0"/>
                <w:sz w:val="28"/>
                <w:szCs w:val="28"/>
              </w:rPr>
            </w:pPr>
            <w:r>
              <w:rPr>
                <w:rFonts w:hint="eastAsia" w:ascii="宋体" w:hAnsi="宋体"/>
                <w:kern w:val="0"/>
                <w:sz w:val="28"/>
                <w:szCs w:val="28"/>
              </w:rPr>
              <w:t>年</w:t>
            </w:r>
            <w:r>
              <w:rPr>
                <w:rFonts w:hint="eastAsia"/>
                <w:kern w:val="0"/>
                <w:sz w:val="28"/>
                <w:szCs w:val="28"/>
              </w:rPr>
              <w:t xml:space="preserve">   </w:t>
            </w:r>
            <w:r>
              <w:rPr>
                <w:rFonts w:hint="eastAsia" w:ascii="宋体" w:hAnsi="宋体"/>
                <w:kern w:val="0"/>
                <w:sz w:val="28"/>
                <w:szCs w:val="28"/>
              </w:rPr>
              <w:t>月</w:t>
            </w:r>
            <w:r>
              <w:rPr>
                <w:rFonts w:hint="eastAsia"/>
                <w:kern w:val="0"/>
                <w:sz w:val="28"/>
                <w:szCs w:val="28"/>
              </w:rPr>
              <w:t xml:space="preserve">   </w:t>
            </w:r>
            <w:r>
              <w:rPr>
                <w:rFonts w:hint="eastAsia" w:ascii="宋体" w:hAnsi="宋体"/>
                <w:kern w:val="0"/>
                <w:sz w:val="28"/>
                <w:szCs w:val="2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7" w:hRule="atLeast"/>
        </w:trPr>
        <w:tc>
          <w:tcPr>
            <w:tcW w:w="648" w:type="dxa"/>
            <w:vMerge w:val="continue"/>
            <w:vAlign w:val="center"/>
          </w:tcPr>
          <w:p>
            <w:pPr>
              <w:widowControl/>
              <w:jc w:val="left"/>
              <w:rPr>
                <w:rFonts w:ascii="宋体" w:hAnsi="宋体" w:cs="宋体"/>
                <w:kern w:val="0"/>
                <w:sz w:val="28"/>
                <w:szCs w:val="28"/>
              </w:rPr>
            </w:pPr>
          </w:p>
        </w:tc>
        <w:tc>
          <w:tcPr>
            <w:tcW w:w="930" w:type="dxa"/>
            <w:vAlign w:val="center"/>
          </w:tcPr>
          <w:p>
            <w:pPr>
              <w:widowControl/>
              <w:jc w:val="left"/>
              <w:rPr>
                <w:rFonts w:hint="eastAsia" w:ascii="宋体" w:hAnsi="宋体" w:cs="宋体"/>
                <w:kern w:val="0"/>
                <w:sz w:val="28"/>
                <w:szCs w:val="28"/>
              </w:rPr>
            </w:pPr>
            <w:r>
              <w:rPr>
                <w:rFonts w:hint="eastAsia" w:ascii="宋体" w:hAnsi="宋体" w:cs="宋体"/>
                <w:kern w:val="0"/>
                <w:sz w:val="28"/>
                <w:szCs w:val="28"/>
              </w:rPr>
              <w:t>主管校长意见</w:t>
            </w:r>
          </w:p>
        </w:tc>
        <w:tc>
          <w:tcPr>
            <w:tcW w:w="7157" w:type="dxa"/>
            <w:gridSpan w:val="2"/>
            <w:vAlign w:val="center"/>
          </w:tcPr>
          <w:p>
            <w:pPr>
              <w:widowControl/>
              <w:ind w:right="1120" w:firstLine="2520" w:firstLineChars="900"/>
              <w:rPr>
                <w:rFonts w:hint="eastAsia" w:ascii="宋体" w:hAnsi="宋体" w:cs="宋体"/>
                <w:kern w:val="0"/>
                <w:sz w:val="28"/>
                <w:szCs w:val="28"/>
              </w:rPr>
            </w:pPr>
          </w:p>
          <w:p>
            <w:pPr>
              <w:widowControl/>
              <w:ind w:right="1120" w:firstLine="2520" w:firstLineChars="900"/>
              <w:rPr>
                <w:rFonts w:hint="eastAsia" w:ascii="宋体" w:hAnsi="宋体" w:cs="宋体"/>
                <w:kern w:val="0"/>
                <w:sz w:val="28"/>
                <w:szCs w:val="28"/>
              </w:rPr>
            </w:pPr>
          </w:p>
          <w:p>
            <w:pPr>
              <w:widowControl/>
              <w:ind w:right="1120" w:firstLine="2520" w:firstLineChars="900"/>
              <w:rPr>
                <w:rFonts w:hint="eastAsia" w:ascii="宋体" w:hAnsi="宋体" w:cs="宋体"/>
                <w:kern w:val="0"/>
                <w:sz w:val="28"/>
                <w:szCs w:val="28"/>
              </w:rPr>
            </w:pPr>
          </w:p>
          <w:p>
            <w:pPr>
              <w:widowControl/>
              <w:ind w:right="1120" w:firstLine="2520" w:firstLineChars="900"/>
              <w:rPr>
                <w:rFonts w:hint="eastAsia" w:ascii="宋体" w:hAnsi="宋体" w:cs="宋体"/>
                <w:kern w:val="0"/>
                <w:sz w:val="28"/>
                <w:szCs w:val="28"/>
              </w:rPr>
            </w:pPr>
          </w:p>
          <w:p>
            <w:pPr>
              <w:wordWrap w:val="0"/>
              <w:jc w:val="right"/>
              <w:rPr>
                <w:rFonts w:hint="eastAsia" w:ascii="宋体" w:hAnsi="宋体" w:cs="宋体"/>
                <w:kern w:val="0"/>
                <w:sz w:val="28"/>
                <w:szCs w:val="28"/>
              </w:rPr>
            </w:pPr>
            <w:r>
              <w:rPr>
                <w:rFonts w:hint="eastAsia" w:ascii="宋体" w:hAnsi="宋体" w:cs="宋体"/>
                <w:kern w:val="0"/>
                <w:sz w:val="28"/>
                <w:szCs w:val="28"/>
              </w:rPr>
              <w:t xml:space="preserve">负责人：       </w:t>
            </w:r>
          </w:p>
          <w:p>
            <w:pPr>
              <w:wordWrap w:val="0"/>
              <w:jc w:val="right"/>
              <w:rPr>
                <w:rFonts w:hint="eastAsia" w:ascii="宋体" w:hAnsi="宋体" w:cs="宋体"/>
                <w:kern w:val="0"/>
                <w:sz w:val="28"/>
                <w:szCs w:val="28"/>
              </w:rPr>
            </w:pPr>
            <w:r>
              <w:rPr>
                <w:rFonts w:hint="eastAsia" w:ascii="宋体" w:hAnsi="宋体" w:cs="宋体"/>
                <w:kern w:val="0"/>
                <w:sz w:val="28"/>
                <w:szCs w:val="28"/>
              </w:rPr>
              <w:t>（单位盖章）</w:t>
            </w:r>
          </w:p>
          <w:p>
            <w:pPr>
              <w:wordWrap w:val="0"/>
              <w:jc w:val="right"/>
              <w:rPr>
                <w:rFonts w:ascii="宋体" w:hAnsi="宋体" w:cs="宋体"/>
                <w:kern w:val="0"/>
                <w:sz w:val="28"/>
                <w:szCs w:val="28"/>
              </w:rPr>
            </w:pPr>
            <w:r>
              <w:rPr>
                <w:rFonts w:hint="eastAsia" w:ascii="宋体" w:hAnsi="宋体" w:cs="宋体"/>
                <w:kern w:val="0"/>
                <w:sz w:val="28"/>
                <w:szCs w:val="28"/>
              </w:rPr>
              <w:t>年   月   日</w:t>
            </w:r>
          </w:p>
        </w:tc>
      </w:tr>
    </w:tbl>
    <w:p>
      <w:pPr>
        <w:spacing w:line="400" w:lineRule="exact"/>
        <w:rPr>
          <w:rFonts w:hint="eastAsia"/>
        </w:rPr>
      </w:pPr>
    </w:p>
    <w:p>
      <w:pPr>
        <w:spacing w:line="360" w:lineRule="auto"/>
        <w:jc w:val="left"/>
        <w:rPr>
          <w:rFonts w:hint="default" w:ascii="仿宋_GB2312" w:hAnsi="仿宋_GB2312" w:eastAsia="仿宋_GB2312" w:cs="仿宋_GB2312"/>
          <w:b w:val="0"/>
          <w:bCs w:val="0"/>
          <w:sz w:val="30"/>
          <w:szCs w:val="30"/>
          <w:lang w:eastAsia="zh-CN"/>
        </w:rPr>
      </w:pPr>
      <w:r>
        <w:rPr>
          <w:rFonts w:hint="eastAsia" w:ascii="仿宋_GB2312" w:hAnsi="仿宋_GB2312" w:eastAsia="仿宋_GB2312" w:cs="仿宋_GB2312"/>
          <w:b w:val="0"/>
          <w:bCs w:val="0"/>
          <w:sz w:val="30"/>
          <w:szCs w:val="30"/>
          <w:lang w:val="en-US" w:eastAsia="zh-CN"/>
        </w:rPr>
        <w:t>附件</w:t>
      </w:r>
      <w:r>
        <w:rPr>
          <w:rFonts w:hint="default" w:ascii="仿宋_GB2312" w:hAnsi="仿宋_GB2312" w:eastAsia="仿宋_GB2312" w:cs="仿宋_GB2312"/>
          <w:b w:val="0"/>
          <w:bCs w:val="0"/>
          <w:sz w:val="30"/>
          <w:szCs w:val="30"/>
          <w:lang w:eastAsia="zh-CN"/>
        </w:rPr>
        <w:t>3</w:t>
      </w:r>
    </w:p>
    <w:p>
      <w:pPr>
        <w:spacing w:line="360" w:lineRule="auto"/>
        <w:jc w:val="center"/>
        <w:rPr>
          <w:rFonts w:hint="eastAsia" w:ascii="华文中宋" w:hAnsi="华文中宋" w:eastAsia="华文中宋" w:cs="华文中宋"/>
          <w:b/>
          <w:bCs/>
          <w:sz w:val="36"/>
          <w:szCs w:val="36"/>
        </w:rPr>
      </w:pPr>
      <w:r>
        <w:rPr>
          <w:rFonts w:hint="eastAsia" w:ascii="华文中宋" w:hAnsi="华文中宋" w:eastAsia="华文中宋" w:cs="华文中宋"/>
          <w:b/>
          <w:bCs/>
          <w:sz w:val="36"/>
          <w:szCs w:val="36"/>
        </w:rPr>
        <w:t>国家开放大学现代物业服务</w:t>
      </w:r>
    </w:p>
    <w:p>
      <w:pPr>
        <w:spacing w:line="360" w:lineRule="auto"/>
        <w:jc w:val="center"/>
        <w:rPr>
          <w:rFonts w:asciiTheme="majorEastAsia" w:hAnsiTheme="majorEastAsia" w:eastAsiaTheme="majorEastAsia"/>
          <w:sz w:val="44"/>
          <w:szCs w:val="44"/>
        </w:rPr>
      </w:pPr>
      <w:r>
        <w:rPr>
          <w:rFonts w:hint="eastAsia" w:ascii="华文中宋" w:hAnsi="华文中宋" w:eastAsia="华文中宋" w:cs="华文中宋"/>
          <w:b/>
          <w:bCs/>
          <w:sz w:val="36"/>
          <w:szCs w:val="36"/>
        </w:rPr>
        <w:t>与不动产管理学院简介</w:t>
      </w:r>
    </w:p>
    <w:p>
      <w:pPr>
        <w:ind w:firstLine="600" w:firstLineChars="200"/>
        <w:rPr>
          <w:rFonts w:cs="仿宋" w:asciiTheme="majorEastAsia" w:hAnsiTheme="majorEastAsia" w:eastAsiaTheme="majorEastAsia"/>
          <w:sz w:val="30"/>
          <w:szCs w:val="30"/>
        </w:rPr>
      </w:pPr>
    </w:p>
    <w:p>
      <w:pPr>
        <w:ind w:firstLine="600" w:firstLineChars="2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国家开放大学是教育部直属、以现代信息技术为支撑、主要面向成人开展远程开放教育的新型大学。</w:t>
      </w:r>
      <w:r>
        <w:rPr>
          <w:rFonts w:hint="eastAsia" w:ascii="仿宋_GB2312" w:hAnsi="仿宋_GB2312" w:eastAsia="仿宋_GB2312" w:cs="仿宋_GB2312"/>
          <w:kern w:val="0"/>
          <w:sz w:val="30"/>
          <w:szCs w:val="30"/>
        </w:rPr>
        <w:t>国家开放大学</w:t>
      </w:r>
      <w:r>
        <w:rPr>
          <w:rFonts w:hint="eastAsia" w:ascii="仿宋_GB2312" w:hAnsi="仿宋_GB2312" w:eastAsia="仿宋_GB2312" w:cs="仿宋_GB2312"/>
          <w:sz w:val="30"/>
          <w:szCs w:val="30"/>
        </w:rPr>
        <w:t>现代物业服务与不动产管理</w:t>
      </w:r>
      <w:r>
        <w:rPr>
          <w:rFonts w:hint="eastAsia" w:ascii="仿宋_GB2312" w:hAnsi="仿宋_GB2312" w:eastAsia="仿宋_GB2312" w:cs="仿宋_GB2312"/>
          <w:kern w:val="0"/>
          <w:sz w:val="30"/>
          <w:szCs w:val="30"/>
        </w:rPr>
        <w:t>学院</w:t>
      </w:r>
      <w:r>
        <w:rPr>
          <w:rFonts w:hint="eastAsia" w:ascii="仿宋_GB2312" w:hAnsi="仿宋_GB2312" w:eastAsia="仿宋_GB2312" w:cs="仿宋_GB2312"/>
          <w:sz w:val="30"/>
          <w:szCs w:val="30"/>
        </w:rPr>
        <w:t>（以下简称“行业学院”）</w:t>
      </w:r>
      <w:r>
        <w:rPr>
          <w:rFonts w:hint="default" w:ascii="仿宋_GB2312" w:hAnsi="仿宋_GB2312" w:eastAsia="仿宋_GB2312" w:cs="仿宋_GB2312"/>
          <w:sz w:val="30"/>
          <w:szCs w:val="30"/>
        </w:rPr>
        <w:t>，</w:t>
      </w:r>
      <w:r>
        <w:rPr>
          <w:rFonts w:hint="eastAsia" w:ascii="仿宋_GB2312" w:hAnsi="仿宋_GB2312" w:eastAsia="仿宋_GB2312" w:cs="仿宋_GB2312"/>
          <w:kern w:val="0"/>
          <w:sz w:val="30"/>
          <w:szCs w:val="30"/>
        </w:rPr>
        <w:t>属于国家开放大学的二级学院，是国家开放大学行业办学体系的重要组成部分</w:t>
      </w:r>
      <w:r>
        <w:rPr>
          <w:rFonts w:hint="default" w:ascii="仿宋_GB2312" w:hAnsi="仿宋_GB2312" w:eastAsia="仿宋_GB2312" w:cs="仿宋_GB2312"/>
          <w:kern w:val="0"/>
          <w:sz w:val="30"/>
          <w:szCs w:val="30"/>
        </w:rPr>
        <w:t>。行业学院</w:t>
      </w:r>
      <w:r>
        <w:rPr>
          <w:rFonts w:hint="eastAsia" w:ascii="仿宋_GB2312" w:hAnsi="仿宋_GB2312" w:eastAsia="仿宋_GB2312" w:cs="仿宋_GB2312"/>
          <w:sz w:val="30"/>
          <w:szCs w:val="30"/>
        </w:rPr>
        <w:t>成立于2018年10月，由中国物业管理协会与国家开放大学共同筹建而成，是全国第一所面向物业管理行业的专属行业学院。</w:t>
      </w:r>
    </w:p>
    <w:p>
      <w:pPr>
        <w:ind w:firstLine="600" w:firstLineChars="2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在国家开放大学和中国物业管理协会指导下，行业学院依托运行实体平台（前海勤博教育科技（深圳）有限公司），开展符合行业未来发展趋势的新型物业管理学科专业建设，引入融通学历和非学历证书的学分银行机制，建立行业内各类教育主体共同参与的开放式学习大平台，充分满足物业管理行业从业人员的终身学习需求，为从业人员开辟了继续教育学历提升的新途径。</w:t>
      </w:r>
    </w:p>
    <w:p>
      <w:pPr>
        <w:ind w:firstLine="600" w:firstLineChars="2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行业学院申报的物业管理专业（专升本）于2019年7月获得教育部批准，预计2020年秋季面向全国启动物业管理专业（专、本科）学历继续教育招生工作。</w:t>
      </w:r>
    </w:p>
    <w:p>
      <w:pPr>
        <w:spacing w:line="360" w:lineRule="auto"/>
        <w:jc w:val="left"/>
      </w:pPr>
    </w:p>
    <w:sectPr>
      <w:footerReference r:id="rId6"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华文中宋">
    <w:panose1 w:val="02010600040101010101"/>
    <w:charset w:val="86"/>
    <w:family w:val="auto"/>
    <w:pitch w:val="default"/>
    <w:sig w:usb0="00000287" w:usb1="080F0000" w:usb2="00000000" w:usb3="00000000" w:csb0="0004009F" w:csb1="DFD70000"/>
  </w:font>
  <w:font w:name="华文行楷">
    <w:altName w:val="微软雅黑"/>
    <w:panose1 w:val="0201080004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Style w:val="7"/>
      </w:rP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PLFPAVAgAAEwQAAA4AAABkcnMvZTJvRG9jLnhtbK1TTY7TMBTeI3EH&#10;y3uatIhRp2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PLFPAVAgAAEwQAAA4AAAAAAAAA&#10;AQAgAAAAHwEAAGRycy9lMm9Eb2MueG1sUEsFBgAAAAAGAAYAWQEAAKYFAAAAAA==&#10;">
              <v:fill on="f" focussize="0,0"/>
              <v:stroke on="f" weight="0.5pt"/>
              <v:imagedata o:title=""/>
              <o:lock v:ext="edit" aspectratio="f"/>
              <v:textbox inset="0mm,0mm,0mm,0mm" style="mso-fit-shape-to-text:t;">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p>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center" w:y="1"/>
      <w:rPr>
        <w:rStyle w:val="7"/>
      </w:rPr>
    </w:pPr>
    <w:r>
      <w:fldChar w:fldCharType="begin"/>
    </w:r>
    <w:r>
      <w:rPr>
        <w:rStyle w:val="7"/>
      </w:rPr>
      <w:instrText xml:space="preserve">PAGE  </w:instrText>
    </w:r>
    <w:r>
      <w:fldChar w:fldCharType="end"/>
    </w:r>
  </w:p>
  <w:p>
    <w:pPr>
      <w:pStyle w:val="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3F45UVAgAAFQ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I3F45UVAgAAFQQAAA4AAAAAAAAA&#10;AQAgAAAAHwEAAGRycy9lMm9Eb2MueG1sUEsFBgAAAAAGAAYAWQEAAKYFAAAAAA==&#10;">
              <v:fill on="f" focussize="0,0"/>
              <v:stroke on="f" weight="0.5pt"/>
              <v:imagedata o:title=""/>
              <o:lock v:ext="edit" aspectratio="f"/>
              <v:textbox inset="0mm,0mm,0mm,0mm" style="mso-fit-shape-to-text:t;">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0"/>
                            <w:docPartObj>
                              <w:docPartGallery w:val="autotext"/>
                            </w:docPartObj>
                          </w:sdtPr>
                          <w:sdtContent>
                            <w:p>
                              <w:pPr>
                                <w:pStyle w:val="3"/>
                                <w:jc w:val="center"/>
                              </w:pPr>
                              <w:r>
                                <w:fldChar w:fldCharType="begin"/>
                              </w:r>
                              <w:r>
                                <w:instrText xml:space="preserve">PAGE   \* MERGEFORMAT</w:instrText>
                              </w:r>
                              <w:r>
                                <w:fldChar w:fldCharType="separate"/>
                              </w:r>
                              <w:r>
                                <w:rPr>
                                  <w:lang w:val="zh-CN"/>
                                </w:rPr>
                                <w:t>3</w:t>
                              </w:r>
                              <w:r>
                                <w:fldChar w:fldCharType="end"/>
                              </w:r>
                            </w:p>
                          </w:sdtContent>
                        </w:sd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9tdHoS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M9tdHoSAgAAFQQAAA4AAAAAAAAAAQAg&#10;AAAAHwEAAGRycy9lMm9Eb2MueG1sUEsFBgAAAAAGAAYAWQEAAKMFAAAAAA==&#10;">
              <v:fill on="f" focussize="0,0"/>
              <v:stroke on="f" weight="0.5pt"/>
              <v:imagedata o:title=""/>
              <o:lock v:ext="edit" aspectratio="f"/>
              <v:textbox inset="0mm,0mm,0mm,0mm" style="mso-fit-shape-to-text:t;">
                <w:txbxContent>
                  <w:sdt>
                    <w:sdtPr>
                      <w:id w:val="0"/>
                      <w:docPartObj>
                        <w:docPartGallery w:val="autotext"/>
                      </w:docPartObj>
                    </w:sdtPr>
                    <w:sdtContent>
                      <w:p>
                        <w:pPr>
                          <w:pStyle w:val="3"/>
                          <w:jc w:val="center"/>
                        </w:pPr>
                        <w:r>
                          <w:fldChar w:fldCharType="begin"/>
                        </w:r>
                        <w:r>
                          <w:instrText xml:space="preserve">PAGE   \* MERGEFORMAT</w:instrText>
                        </w:r>
                        <w:r>
                          <w:fldChar w:fldCharType="separate"/>
                        </w:r>
                        <w:r>
                          <w:rPr>
                            <w:lang w:val="zh-CN"/>
                          </w:rPr>
                          <w:t>3</w:t>
                        </w:r>
                        <w:r>
                          <w:fldChar w:fldCharType="end"/>
                        </w:r>
                      </w:p>
                    </w:sdtContent>
                  </w:sdt>
                  <w:p/>
                </w:txbxContent>
              </v:textbox>
            </v:shape>
          </w:pict>
        </mc:Fallback>
      </mc:AlternateContent>
    </w:r>
  </w:p>
  <w:p>
    <w:pPr>
      <w:pStyle w:val="3"/>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7977"/>
    <w:rsid w:val="00004E63"/>
    <w:rsid w:val="00007101"/>
    <w:rsid w:val="00016293"/>
    <w:rsid w:val="00067977"/>
    <w:rsid w:val="000B4271"/>
    <w:rsid w:val="000C0588"/>
    <w:rsid w:val="000E656E"/>
    <w:rsid w:val="000F12C7"/>
    <w:rsid w:val="001041ED"/>
    <w:rsid w:val="00136922"/>
    <w:rsid w:val="00151A3A"/>
    <w:rsid w:val="001C72C4"/>
    <w:rsid w:val="001D56A8"/>
    <w:rsid w:val="001E3A2F"/>
    <w:rsid w:val="00200642"/>
    <w:rsid w:val="00200765"/>
    <w:rsid w:val="0021244C"/>
    <w:rsid w:val="002422BC"/>
    <w:rsid w:val="00253D3C"/>
    <w:rsid w:val="002A1FCC"/>
    <w:rsid w:val="002E5A75"/>
    <w:rsid w:val="00317885"/>
    <w:rsid w:val="003213D1"/>
    <w:rsid w:val="00327626"/>
    <w:rsid w:val="00330267"/>
    <w:rsid w:val="00397295"/>
    <w:rsid w:val="003D46F1"/>
    <w:rsid w:val="003F17CF"/>
    <w:rsid w:val="00401E16"/>
    <w:rsid w:val="00404902"/>
    <w:rsid w:val="00462979"/>
    <w:rsid w:val="00525D78"/>
    <w:rsid w:val="00526784"/>
    <w:rsid w:val="005510F7"/>
    <w:rsid w:val="005765CB"/>
    <w:rsid w:val="005943BD"/>
    <w:rsid w:val="0063210B"/>
    <w:rsid w:val="0064753E"/>
    <w:rsid w:val="006811DC"/>
    <w:rsid w:val="00687A19"/>
    <w:rsid w:val="006B7CA0"/>
    <w:rsid w:val="006D5B9E"/>
    <w:rsid w:val="0073666C"/>
    <w:rsid w:val="007379F8"/>
    <w:rsid w:val="0075126B"/>
    <w:rsid w:val="007821BD"/>
    <w:rsid w:val="00827DB2"/>
    <w:rsid w:val="00832510"/>
    <w:rsid w:val="008926DF"/>
    <w:rsid w:val="008C47D1"/>
    <w:rsid w:val="009337F6"/>
    <w:rsid w:val="00943366"/>
    <w:rsid w:val="00967D7C"/>
    <w:rsid w:val="00A07165"/>
    <w:rsid w:val="00A26723"/>
    <w:rsid w:val="00A35358"/>
    <w:rsid w:val="00A40D33"/>
    <w:rsid w:val="00AD62D7"/>
    <w:rsid w:val="00B0088D"/>
    <w:rsid w:val="00B2463B"/>
    <w:rsid w:val="00B40B8D"/>
    <w:rsid w:val="00B44370"/>
    <w:rsid w:val="00B71AA8"/>
    <w:rsid w:val="00B82801"/>
    <w:rsid w:val="00BA1C52"/>
    <w:rsid w:val="00BC7EFC"/>
    <w:rsid w:val="00BE1A14"/>
    <w:rsid w:val="00C342C4"/>
    <w:rsid w:val="00C83C09"/>
    <w:rsid w:val="00D1365F"/>
    <w:rsid w:val="00E00717"/>
    <w:rsid w:val="00E1479F"/>
    <w:rsid w:val="00E1661D"/>
    <w:rsid w:val="00E1719F"/>
    <w:rsid w:val="00E343F4"/>
    <w:rsid w:val="00E5390D"/>
    <w:rsid w:val="00E600A3"/>
    <w:rsid w:val="00E7220F"/>
    <w:rsid w:val="00ED01AD"/>
    <w:rsid w:val="00ED2D4C"/>
    <w:rsid w:val="00F01C33"/>
    <w:rsid w:val="00F431FD"/>
    <w:rsid w:val="00F5212D"/>
    <w:rsid w:val="00FC373B"/>
    <w:rsid w:val="00FE788C"/>
    <w:rsid w:val="00FF551A"/>
    <w:rsid w:val="02783F28"/>
    <w:rsid w:val="09415DA1"/>
    <w:rsid w:val="0EF60F83"/>
    <w:rsid w:val="13240037"/>
    <w:rsid w:val="132F0603"/>
    <w:rsid w:val="18F5358F"/>
    <w:rsid w:val="1D6B6425"/>
    <w:rsid w:val="24016CC2"/>
    <w:rsid w:val="2E361B1D"/>
    <w:rsid w:val="2F445468"/>
    <w:rsid w:val="36617B40"/>
    <w:rsid w:val="37EA6F35"/>
    <w:rsid w:val="3BEFA549"/>
    <w:rsid w:val="4B027A99"/>
    <w:rsid w:val="57563486"/>
    <w:rsid w:val="6B652864"/>
    <w:rsid w:val="70DC2274"/>
    <w:rsid w:val="76D81DBB"/>
    <w:rsid w:val="79866F70"/>
    <w:rsid w:val="7CC8484C"/>
    <w:rsid w:val="979C453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semiHidden/>
    <w:unhideWhenUsed/>
    <w:qFormat/>
    <w:uiPriority w:val="99"/>
    <w:rPr>
      <w:sz w:val="18"/>
      <w:szCs w:val="18"/>
    </w:rPr>
  </w:style>
  <w:style w:type="paragraph" w:styleId="3">
    <w:name w:val="footer"/>
    <w:basedOn w:val="1"/>
    <w:link w:val="8"/>
    <w:qFormat/>
    <w:uiPriority w:val="99"/>
    <w:pPr>
      <w:tabs>
        <w:tab w:val="center" w:pos="4153"/>
        <w:tab w:val="right" w:pos="8306"/>
      </w:tabs>
      <w:snapToGrid w:val="0"/>
      <w:jc w:val="left"/>
    </w:pPr>
    <w:rPr>
      <w:rFonts w:ascii="Times New Roman" w:hAnsi="Times New Roman" w:eastAsia="宋体" w:cs="Times New Roman"/>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character" w:styleId="7">
    <w:name w:val="page number"/>
    <w:basedOn w:val="6"/>
    <w:qFormat/>
    <w:uiPriority w:val="0"/>
  </w:style>
  <w:style w:type="character" w:customStyle="1" w:styleId="8">
    <w:name w:val="页脚 Char"/>
    <w:basedOn w:val="6"/>
    <w:link w:val="3"/>
    <w:qFormat/>
    <w:uiPriority w:val="99"/>
    <w:rPr>
      <w:rFonts w:ascii="Times New Roman" w:hAnsi="Times New Roman" w:eastAsia="宋体" w:cs="Times New Roman"/>
      <w:sz w:val="18"/>
      <w:szCs w:val="18"/>
    </w:rPr>
  </w:style>
  <w:style w:type="character" w:customStyle="1" w:styleId="9">
    <w:name w:val="页眉 Char"/>
    <w:basedOn w:val="6"/>
    <w:link w:val="4"/>
    <w:qFormat/>
    <w:uiPriority w:val="0"/>
    <w:rPr>
      <w:rFonts w:ascii="Times New Roman" w:hAnsi="Times New Roman" w:eastAsia="宋体" w:cs="Times New Roman"/>
      <w:sz w:val="18"/>
      <w:szCs w:val="18"/>
    </w:rPr>
  </w:style>
  <w:style w:type="character" w:customStyle="1" w:styleId="10">
    <w:name w:val="批注框文本 Char"/>
    <w:basedOn w:val="6"/>
    <w:link w:val="2"/>
    <w:semiHidden/>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Pages>
  <Words>2808</Words>
  <Characters>2968</Characters>
  <Lines>6</Lines>
  <Paragraphs>1</Paragraphs>
  <TotalTime>7</TotalTime>
  <ScaleCrop>false</ScaleCrop>
  <LinksUpToDate>false</LinksUpToDate>
  <CharactersWithSpaces>4000</CharactersWithSpaces>
  <Application>WPS Office_11.1.0.9440_F1E327BC-269C-435d-A152-05C5408002CA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2020-02-25T10:48:00Z</dcterms:created>
  <dc:creator>Ji jacky</dc:creator>
  <cp:lastModifiedBy>段文婧</cp:lastModifiedBy>
  <cp:lastPrinted>2020-02-26T03:01:00Z</cp:lastPrinted>
  <dcterms:modified xsi:type="dcterms:W3CDTF">2020-02-26T08:00:24Z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ies>
</file>